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56C6" w14:textId="47F96A8B" w:rsidR="009B1E86" w:rsidRPr="009B125D" w:rsidRDefault="009B1E86" w:rsidP="009B1E86">
      <w:pPr>
        <w:jc w:val="both"/>
        <w:rPr>
          <w:rFonts w:ascii="Arial" w:hAnsi="Arial" w:cs="Arial"/>
          <w:b/>
          <w:bCs/>
          <w:caps/>
        </w:rPr>
      </w:pPr>
      <w:r w:rsidRPr="009B125D">
        <w:rPr>
          <w:rFonts w:ascii="Arial" w:hAnsi="Arial" w:cs="Arial"/>
          <w:b/>
          <w:bCs/>
        </w:rPr>
        <w:t xml:space="preserve">MEMORIA DE LA OPERACIÓN PARA LA QUE SE SOLICITA </w:t>
      </w:r>
      <w:r w:rsidRPr="00F37CB6">
        <w:rPr>
          <w:rFonts w:ascii="Arial" w:hAnsi="Arial" w:cs="Arial"/>
          <w:b/>
          <w:bCs/>
        </w:rPr>
        <w:t>LA</w:t>
      </w:r>
      <w:r w:rsidR="00F37CB6" w:rsidRPr="00F37CB6">
        <w:rPr>
          <w:rFonts w:ascii="Arial" w:hAnsi="Arial" w:cs="Arial"/>
          <w:b/>
          <w:bCs/>
        </w:rPr>
        <w:t>S</w:t>
      </w:r>
      <w:r w:rsidR="00F37CB6">
        <w:rPr>
          <w:rFonts w:ascii="Arial" w:hAnsi="Arial" w:cs="Arial"/>
          <w:b/>
          <w:bCs/>
        </w:rPr>
        <w:t xml:space="preserve"> </w:t>
      </w:r>
      <w:r w:rsidRPr="009B125D">
        <w:rPr>
          <w:rFonts w:ascii="Arial" w:hAnsi="Arial" w:cs="Arial"/>
          <w:b/>
          <w:bCs/>
          <w:caps/>
        </w:rPr>
        <w:t>ayudas a inversiones en transformación, comercialización o desarrollo de productos agroalimentarios, en el marco del Plan estratégico de la política agraria común en la Comunitat Valenciana para el periodo 2023-2027 (*)</w:t>
      </w:r>
    </w:p>
    <w:p w14:paraId="3F94B7D0" w14:textId="5693E33F" w:rsidR="00D31C22" w:rsidRPr="009B125D" w:rsidRDefault="00D31C22" w:rsidP="005F20B4">
      <w:pPr>
        <w:jc w:val="both"/>
        <w:rPr>
          <w:rFonts w:ascii="Arial" w:hAnsi="Arial" w:cs="Arial"/>
          <w:b/>
          <w:bCs/>
        </w:rPr>
      </w:pPr>
      <w:r w:rsidRPr="009B125D">
        <w:rPr>
          <w:rFonts w:ascii="Arial" w:hAnsi="Arial" w:cs="Arial"/>
          <w:b/>
          <w:bCs/>
        </w:rPr>
        <w:t>INDICE</w:t>
      </w:r>
    </w:p>
    <w:p w14:paraId="20E2B964" w14:textId="72CBD33C" w:rsidR="00D31C22" w:rsidRPr="009B125D" w:rsidRDefault="0094261B" w:rsidP="0094261B">
      <w:pPr>
        <w:jc w:val="both"/>
        <w:rPr>
          <w:rFonts w:ascii="Arial" w:hAnsi="Arial" w:cs="Arial"/>
        </w:rPr>
      </w:pPr>
      <w:bookmarkStart w:id="0" w:name="_Hlk173321375"/>
      <w:r w:rsidRPr="009B125D">
        <w:rPr>
          <w:rFonts w:ascii="Arial" w:hAnsi="Arial" w:cs="Arial"/>
        </w:rPr>
        <w:t xml:space="preserve">1. </w:t>
      </w:r>
      <w:r w:rsidR="00D31C22" w:rsidRPr="009B125D">
        <w:rPr>
          <w:rFonts w:ascii="Arial" w:hAnsi="Arial" w:cs="Arial"/>
        </w:rPr>
        <w:t>IDENTIFICACIÓN DE LA ENTIDAD SOLICITANTE</w:t>
      </w:r>
    </w:p>
    <w:p w14:paraId="0166B8A9" w14:textId="47681DA4" w:rsidR="0094261B" w:rsidRPr="009B125D" w:rsidRDefault="0094261B" w:rsidP="0094261B">
      <w:pPr>
        <w:ind w:left="284"/>
        <w:jc w:val="both"/>
        <w:rPr>
          <w:rFonts w:ascii="Arial" w:hAnsi="Arial" w:cs="Arial"/>
        </w:rPr>
      </w:pPr>
      <w:r w:rsidRPr="009B125D">
        <w:rPr>
          <w:rFonts w:ascii="Arial" w:hAnsi="Arial" w:cs="Arial"/>
        </w:rPr>
        <w:t>1.1. IDENTIFICACIÓN DE GRUPOS EMPRESARIALES RELACIONADOS CON LA ENTIDAD SOLICITANTE</w:t>
      </w:r>
    </w:p>
    <w:p w14:paraId="2B441323" w14:textId="77777777" w:rsidR="00D31C22" w:rsidRPr="009B125D" w:rsidRDefault="00D31C22" w:rsidP="0094261B">
      <w:pPr>
        <w:ind w:firstLine="284"/>
        <w:jc w:val="both"/>
        <w:rPr>
          <w:rFonts w:ascii="Arial" w:hAnsi="Arial" w:cs="Arial"/>
        </w:rPr>
      </w:pPr>
      <w:r w:rsidRPr="009B125D">
        <w:rPr>
          <w:rFonts w:ascii="Arial" w:hAnsi="Arial" w:cs="Arial"/>
        </w:rPr>
        <w:t>1.2. CREACIÓN DE NUEVA EMPRESA</w:t>
      </w:r>
    </w:p>
    <w:p w14:paraId="6D9EDD02" w14:textId="77777777" w:rsidR="00D31C22" w:rsidRPr="009B125D" w:rsidRDefault="00D31C22" w:rsidP="00D31C22">
      <w:pPr>
        <w:jc w:val="both"/>
        <w:rPr>
          <w:rFonts w:ascii="Arial" w:hAnsi="Arial" w:cs="Arial"/>
        </w:rPr>
      </w:pPr>
      <w:r w:rsidRPr="009B125D">
        <w:rPr>
          <w:rFonts w:ascii="Arial" w:hAnsi="Arial" w:cs="Arial"/>
        </w:rPr>
        <w:t>2. IDENTIFICACIÓN DEL ESTABLECIMIENTO</w:t>
      </w:r>
    </w:p>
    <w:p w14:paraId="029197E2" w14:textId="77777777" w:rsidR="00D31C22" w:rsidRPr="009B125D" w:rsidRDefault="00D31C22" w:rsidP="0094261B">
      <w:pPr>
        <w:ind w:left="284"/>
        <w:jc w:val="both"/>
        <w:rPr>
          <w:rFonts w:ascii="Arial" w:hAnsi="Arial" w:cs="Arial"/>
        </w:rPr>
      </w:pPr>
      <w:r w:rsidRPr="009B125D">
        <w:rPr>
          <w:rFonts w:ascii="Arial" w:hAnsi="Arial" w:cs="Arial"/>
        </w:rPr>
        <w:t>2.1. DESCRIPCIÓN DE LA ACTIVIDAD</w:t>
      </w:r>
    </w:p>
    <w:p w14:paraId="267C59D9" w14:textId="77777777" w:rsidR="00D31C22" w:rsidRPr="009B125D" w:rsidRDefault="00D31C22" w:rsidP="0094261B">
      <w:pPr>
        <w:ind w:left="284"/>
        <w:jc w:val="both"/>
        <w:rPr>
          <w:rFonts w:ascii="Arial" w:hAnsi="Arial" w:cs="Arial"/>
        </w:rPr>
      </w:pPr>
      <w:r w:rsidRPr="009B125D">
        <w:rPr>
          <w:rFonts w:ascii="Arial" w:hAnsi="Arial" w:cs="Arial"/>
        </w:rPr>
        <w:t>2.2. DESCRIPCIÓN DE LAS CONSTRUCCIONES E INSTALACIONES EXISTENTES</w:t>
      </w:r>
    </w:p>
    <w:p w14:paraId="1F57BF6B" w14:textId="77777777" w:rsidR="00D31C22" w:rsidRPr="009B125D" w:rsidRDefault="00D31C22" w:rsidP="00D31C22">
      <w:pPr>
        <w:jc w:val="both"/>
        <w:rPr>
          <w:rFonts w:ascii="Arial" w:hAnsi="Arial" w:cs="Arial"/>
        </w:rPr>
      </w:pPr>
      <w:r w:rsidRPr="009B125D">
        <w:rPr>
          <w:rFonts w:ascii="Arial" w:hAnsi="Arial" w:cs="Arial"/>
        </w:rPr>
        <w:t>3. DESCRIPCIÓN DE LA OPERACIÓN</w:t>
      </w:r>
    </w:p>
    <w:p w14:paraId="0457201A" w14:textId="78B7DDF7" w:rsidR="00D31C22" w:rsidRPr="009B125D" w:rsidRDefault="00D31C22" w:rsidP="0094261B">
      <w:pPr>
        <w:ind w:left="284"/>
        <w:jc w:val="both"/>
        <w:rPr>
          <w:rFonts w:ascii="Arial" w:hAnsi="Arial" w:cs="Arial"/>
        </w:rPr>
      </w:pPr>
      <w:r w:rsidRPr="009B125D">
        <w:rPr>
          <w:rFonts w:ascii="Arial" w:hAnsi="Arial" w:cs="Arial"/>
        </w:rPr>
        <w:t xml:space="preserve">3.1. OBJETIVOS OPERATIVOS </w:t>
      </w:r>
      <w:r w:rsidR="004C1E57" w:rsidRPr="009B125D">
        <w:rPr>
          <w:rFonts w:ascii="Arial" w:hAnsi="Arial" w:cs="Arial"/>
        </w:rPr>
        <w:t>L</w:t>
      </w:r>
      <w:r w:rsidRPr="009B125D">
        <w:rPr>
          <w:rFonts w:ascii="Arial" w:hAnsi="Arial" w:cs="Arial"/>
        </w:rPr>
        <w:t xml:space="preserve">A </w:t>
      </w:r>
      <w:r w:rsidR="004C1E57" w:rsidRPr="009B125D">
        <w:rPr>
          <w:rFonts w:ascii="Arial" w:hAnsi="Arial" w:cs="Arial"/>
        </w:rPr>
        <w:t>OPERACIÓN</w:t>
      </w:r>
    </w:p>
    <w:p w14:paraId="1D7729B7" w14:textId="77777777" w:rsidR="00D31C22" w:rsidRPr="009B125D" w:rsidRDefault="00D31C22" w:rsidP="0094261B">
      <w:pPr>
        <w:ind w:firstLine="708"/>
        <w:jc w:val="both"/>
        <w:rPr>
          <w:rFonts w:ascii="Arial" w:hAnsi="Arial" w:cs="Arial"/>
        </w:rPr>
      </w:pPr>
      <w:r w:rsidRPr="009B125D">
        <w:rPr>
          <w:rFonts w:ascii="Arial" w:hAnsi="Arial" w:cs="Arial"/>
        </w:rPr>
        <w:t>3.1.1. INTERVENCIÓN 6842.1</w:t>
      </w:r>
    </w:p>
    <w:p w14:paraId="7F8801A8" w14:textId="77777777" w:rsidR="00D31C22" w:rsidRPr="009B125D" w:rsidRDefault="00D31C22" w:rsidP="0094261B">
      <w:pPr>
        <w:ind w:firstLine="708"/>
        <w:jc w:val="both"/>
        <w:rPr>
          <w:rFonts w:ascii="Arial" w:hAnsi="Arial" w:cs="Arial"/>
        </w:rPr>
      </w:pPr>
      <w:r w:rsidRPr="009B125D">
        <w:rPr>
          <w:rFonts w:ascii="Arial" w:hAnsi="Arial" w:cs="Arial"/>
        </w:rPr>
        <w:t>3.1.2. INTERVENCIÓN 6842.2</w:t>
      </w:r>
    </w:p>
    <w:p w14:paraId="1FB4825E" w14:textId="7978C213" w:rsidR="00D31C22" w:rsidRPr="009B125D" w:rsidRDefault="000C4053" w:rsidP="0094261B">
      <w:pPr>
        <w:ind w:left="284"/>
        <w:jc w:val="both"/>
        <w:rPr>
          <w:rFonts w:ascii="Arial" w:hAnsi="Arial" w:cs="Arial"/>
        </w:rPr>
      </w:pPr>
      <w:r w:rsidRPr="009B125D">
        <w:rPr>
          <w:rFonts w:ascii="Arial" w:hAnsi="Arial" w:cs="Arial"/>
        </w:rPr>
        <w:t>3</w:t>
      </w:r>
      <w:r w:rsidR="00D31C22" w:rsidRPr="009B125D">
        <w:rPr>
          <w:rFonts w:ascii="Arial" w:hAnsi="Arial" w:cs="Arial"/>
        </w:rPr>
        <w:t xml:space="preserve">.2. MATERIAS PRIMAS PROCESADAS </w:t>
      </w:r>
    </w:p>
    <w:p w14:paraId="506CCF3A" w14:textId="10A85240" w:rsidR="00D31C22" w:rsidRPr="009B125D" w:rsidRDefault="00D31C22" w:rsidP="0094261B">
      <w:pPr>
        <w:ind w:left="284"/>
        <w:jc w:val="both"/>
        <w:rPr>
          <w:rFonts w:ascii="Arial" w:hAnsi="Arial" w:cs="Arial"/>
        </w:rPr>
      </w:pPr>
      <w:r w:rsidRPr="009B125D">
        <w:rPr>
          <w:rFonts w:ascii="Arial" w:hAnsi="Arial" w:cs="Arial"/>
        </w:rPr>
        <w:t>3.</w:t>
      </w:r>
      <w:r w:rsidR="000C4053" w:rsidRPr="009B125D">
        <w:rPr>
          <w:rFonts w:ascii="Arial" w:hAnsi="Arial" w:cs="Arial"/>
        </w:rPr>
        <w:t>3</w:t>
      </w:r>
      <w:r w:rsidRPr="009B125D">
        <w:rPr>
          <w:rFonts w:ascii="Arial" w:hAnsi="Arial" w:cs="Arial"/>
        </w:rPr>
        <w:t>. PRODUCTOS TERMINADOS</w:t>
      </w:r>
    </w:p>
    <w:p w14:paraId="0E33B72B" w14:textId="47351B5D" w:rsidR="00D31C22" w:rsidRPr="009B125D" w:rsidRDefault="004C1E57" w:rsidP="005F20B4">
      <w:pPr>
        <w:jc w:val="both"/>
        <w:rPr>
          <w:rFonts w:ascii="Arial" w:hAnsi="Arial" w:cs="Arial"/>
        </w:rPr>
      </w:pPr>
      <w:bookmarkStart w:id="1" w:name="_Hlk173402985"/>
      <w:r w:rsidRPr="009B125D">
        <w:rPr>
          <w:rFonts w:ascii="Arial" w:hAnsi="Arial" w:cs="Arial"/>
        </w:rPr>
        <w:t>4. VIABILIDAD DE LA OPERACIÓN</w:t>
      </w:r>
    </w:p>
    <w:p w14:paraId="2917EC0B" w14:textId="50AA45F5" w:rsidR="004C1E57" w:rsidRPr="009B125D" w:rsidRDefault="004C1E57" w:rsidP="0094261B">
      <w:pPr>
        <w:ind w:left="284"/>
        <w:jc w:val="both"/>
        <w:rPr>
          <w:rFonts w:ascii="Arial" w:hAnsi="Arial" w:cs="Arial"/>
        </w:rPr>
      </w:pPr>
      <w:r w:rsidRPr="009B125D">
        <w:rPr>
          <w:rFonts w:ascii="Arial" w:hAnsi="Arial" w:cs="Arial"/>
        </w:rPr>
        <w:t>4.1. VIABILIDAD MEDIOAMBIENTAL</w:t>
      </w:r>
    </w:p>
    <w:p w14:paraId="15C72EBA" w14:textId="03E16AFD" w:rsidR="004C1E57" w:rsidRPr="009B125D" w:rsidRDefault="004C1E57" w:rsidP="0094261B">
      <w:pPr>
        <w:ind w:left="284"/>
        <w:jc w:val="both"/>
        <w:rPr>
          <w:rFonts w:ascii="Arial" w:hAnsi="Arial" w:cs="Arial"/>
        </w:rPr>
      </w:pPr>
      <w:r w:rsidRPr="009B125D">
        <w:rPr>
          <w:rFonts w:ascii="Arial" w:hAnsi="Arial" w:cs="Arial"/>
        </w:rPr>
        <w:t>4.2. VIABILIDAD TÉCNIC</w:t>
      </w:r>
      <w:r w:rsidR="00D139C5" w:rsidRPr="009B125D">
        <w:rPr>
          <w:rFonts w:ascii="Arial" w:hAnsi="Arial" w:cs="Arial"/>
        </w:rPr>
        <w:t>A</w:t>
      </w:r>
      <w:r w:rsidRPr="009B125D">
        <w:rPr>
          <w:rFonts w:ascii="Arial" w:hAnsi="Arial" w:cs="Arial"/>
        </w:rPr>
        <w:t>-SANITARIA</w:t>
      </w:r>
    </w:p>
    <w:p w14:paraId="1558490D" w14:textId="6D0AA7FA" w:rsidR="004C1E57" w:rsidRPr="009B125D" w:rsidRDefault="004C1E57" w:rsidP="0094261B">
      <w:pPr>
        <w:ind w:left="284"/>
        <w:jc w:val="both"/>
        <w:rPr>
          <w:rFonts w:ascii="Arial" w:hAnsi="Arial" w:cs="Arial"/>
        </w:rPr>
      </w:pPr>
      <w:r w:rsidRPr="009B125D">
        <w:rPr>
          <w:rFonts w:ascii="Arial" w:hAnsi="Arial" w:cs="Arial"/>
        </w:rPr>
        <w:t>4.3. VIABILIDAD COMERCIAL</w:t>
      </w:r>
    </w:p>
    <w:p w14:paraId="76F72307" w14:textId="126809A3" w:rsidR="004C1E57" w:rsidRPr="009B125D" w:rsidRDefault="004C1E57" w:rsidP="0094261B">
      <w:pPr>
        <w:ind w:left="284"/>
        <w:jc w:val="both"/>
        <w:rPr>
          <w:rFonts w:ascii="Arial" w:hAnsi="Arial" w:cs="Arial"/>
        </w:rPr>
      </w:pPr>
      <w:r w:rsidRPr="009B125D">
        <w:rPr>
          <w:rFonts w:ascii="Arial" w:hAnsi="Arial" w:cs="Arial"/>
        </w:rPr>
        <w:t>4.4. VIABILIDAD SOCIAL</w:t>
      </w:r>
    </w:p>
    <w:p w14:paraId="0207C34D" w14:textId="0D8F24B1" w:rsidR="004C1E57" w:rsidRPr="009B125D" w:rsidRDefault="004C1E57" w:rsidP="0094261B">
      <w:pPr>
        <w:ind w:left="284"/>
        <w:jc w:val="both"/>
        <w:rPr>
          <w:rFonts w:ascii="Arial" w:hAnsi="Arial" w:cs="Arial"/>
        </w:rPr>
      </w:pPr>
      <w:r w:rsidRPr="009B125D">
        <w:rPr>
          <w:rFonts w:ascii="Arial" w:hAnsi="Arial" w:cs="Arial"/>
        </w:rPr>
        <w:t>4.5. VIABILIDAD TÉCNIC</w:t>
      </w:r>
      <w:r w:rsidR="00D139C5" w:rsidRPr="009B125D">
        <w:rPr>
          <w:rFonts w:ascii="Arial" w:hAnsi="Arial" w:cs="Arial"/>
        </w:rPr>
        <w:t>A</w:t>
      </w:r>
      <w:r w:rsidR="00CF00B8" w:rsidRPr="009B125D">
        <w:rPr>
          <w:rFonts w:ascii="Arial" w:hAnsi="Arial" w:cs="Arial"/>
        </w:rPr>
        <w:t>-ECONÓMICA</w:t>
      </w:r>
    </w:p>
    <w:p w14:paraId="1C64905E" w14:textId="46C628F3" w:rsidR="00D31C22" w:rsidRPr="009B125D" w:rsidRDefault="004C1E57" w:rsidP="009B125D">
      <w:pPr>
        <w:ind w:left="284"/>
        <w:jc w:val="both"/>
        <w:rPr>
          <w:rFonts w:ascii="Arial" w:hAnsi="Arial" w:cs="Arial"/>
        </w:rPr>
      </w:pPr>
      <w:r w:rsidRPr="009B125D">
        <w:rPr>
          <w:rFonts w:ascii="Arial" w:hAnsi="Arial" w:cs="Arial"/>
        </w:rPr>
        <w:t>4.</w:t>
      </w:r>
      <w:r w:rsidR="00CF00B8" w:rsidRPr="009B125D">
        <w:rPr>
          <w:rFonts w:ascii="Arial" w:hAnsi="Arial" w:cs="Arial"/>
        </w:rPr>
        <w:t>6</w:t>
      </w:r>
      <w:r w:rsidRPr="009B125D">
        <w:rPr>
          <w:rFonts w:ascii="Arial" w:hAnsi="Arial" w:cs="Arial"/>
        </w:rPr>
        <w:t>. TOMA DE DECISIONES</w:t>
      </w:r>
      <w:bookmarkEnd w:id="1"/>
    </w:p>
    <w:p w14:paraId="693D18E0" w14:textId="04215B02" w:rsidR="009B125D" w:rsidRPr="004947AD" w:rsidRDefault="009B125D" w:rsidP="003A5BE9">
      <w:pPr>
        <w:jc w:val="both"/>
        <w:rPr>
          <w:rFonts w:ascii="Arial" w:hAnsi="Arial" w:cs="Arial"/>
          <w:b/>
          <w:bCs/>
        </w:rPr>
      </w:pPr>
      <w:r w:rsidRPr="004947AD">
        <w:rPr>
          <w:rFonts w:ascii="Arial" w:hAnsi="Arial" w:cs="Arial"/>
          <w:b/>
          <w:bCs/>
        </w:rPr>
        <w:t>ANEXOS A LA MEMORIA</w:t>
      </w:r>
    </w:p>
    <w:p w14:paraId="08466450" w14:textId="632D9D26" w:rsidR="009B125D" w:rsidRDefault="00CB2066" w:rsidP="003A5BE9">
      <w:pPr>
        <w:jc w:val="both"/>
        <w:rPr>
          <w:rFonts w:ascii="Arial" w:hAnsi="Arial" w:cs="Arial"/>
        </w:rPr>
      </w:pPr>
      <w:bookmarkStart w:id="2" w:name="_Hlk219794411"/>
      <w:bookmarkStart w:id="3" w:name="_Hlk202960466"/>
      <w:r>
        <w:rPr>
          <w:rFonts w:ascii="Arial" w:hAnsi="Arial" w:cs="Arial"/>
        </w:rPr>
        <w:t>ANEXO I</w:t>
      </w:r>
      <w:bookmarkEnd w:id="2"/>
      <w:r>
        <w:rPr>
          <w:rFonts w:ascii="Arial" w:hAnsi="Arial" w:cs="Arial"/>
        </w:rPr>
        <w:t xml:space="preserve">. </w:t>
      </w:r>
      <w:r w:rsidR="004947AD">
        <w:rPr>
          <w:rFonts w:ascii="Arial" w:hAnsi="Arial" w:cs="Arial"/>
        </w:rPr>
        <w:t>Indice indicativo de informe</w:t>
      </w:r>
      <w:bookmarkEnd w:id="3"/>
      <w:r w:rsidR="004947AD">
        <w:rPr>
          <w:rFonts w:ascii="Arial" w:hAnsi="Arial" w:cs="Arial"/>
        </w:rPr>
        <w:t xml:space="preserve"> en implantación o modificación de estación depuradora de aguas residuales industriales (EDARI).</w:t>
      </w:r>
    </w:p>
    <w:p w14:paraId="74859336" w14:textId="5428AF63" w:rsidR="004947AD" w:rsidRDefault="00CB2066" w:rsidP="003A5BE9">
      <w:pPr>
        <w:jc w:val="both"/>
        <w:rPr>
          <w:rFonts w:ascii="Arial" w:hAnsi="Arial" w:cs="Arial"/>
        </w:rPr>
      </w:pPr>
      <w:r w:rsidRPr="00CB2066">
        <w:rPr>
          <w:rFonts w:ascii="Arial" w:hAnsi="Arial" w:cs="Arial"/>
        </w:rPr>
        <w:t>ANEXO I</w:t>
      </w:r>
      <w:r>
        <w:rPr>
          <w:rFonts w:ascii="Arial" w:hAnsi="Arial" w:cs="Arial"/>
        </w:rPr>
        <w:t>I.</w:t>
      </w:r>
      <w:r w:rsidRPr="00CB2066">
        <w:rPr>
          <w:rFonts w:ascii="Arial" w:hAnsi="Arial" w:cs="Arial"/>
        </w:rPr>
        <w:t xml:space="preserve"> </w:t>
      </w:r>
      <w:r w:rsidR="000159E3">
        <w:rPr>
          <w:rFonts w:ascii="Arial" w:hAnsi="Arial" w:cs="Arial"/>
        </w:rPr>
        <w:t xml:space="preserve">Indice indicativo de informe en </w:t>
      </w:r>
      <w:r w:rsidR="003C640A">
        <w:rPr>
          <w:rFonts w:ascii="Arial" w:hAnsi="Arial" w:cs="Arial"/>
        </w:rPr>
        <w:t xml:space="preserve">sustitución completa de una </w:t>
      </w:r>
      <w:r w:rsidR="000159E3">
        <w:rPr>
          <w:rFonts w:ascii="Arial" w:hAnsi="Arial" w:cs="Arial"/>
        </w:rPr>
        <w:t>instalación de refrigeración</w:t>
      </w:r>
      <w:r w:rsidR="003C640A">
        <w:rPr>
          <w:rFonts w:ascii="Arial" w:hAnsi="Arial" w:cs="Arial"/>
        </w:rPr>
        <w:t xml:space="preserve"> preexistente</w:t>
      </w:r>
    </w:p>
    <w:p w14:paraId="0B9AFE23" w14:textId="2A66B191" w:rsidR="000159E3" w:rsidRDefault="00CB2066" w:rsidP="003A5BE9">
      <w:pPr>
        <w:jc w:val="both"/>
        <w:rPr>
          <w:rFonts w:ascii="Arial" w:hAnsi="Arial" w:cs="Arial"/>
        </w:rPr>
      </w:pPr>
      <w:r w:rsidRPr="00CB2066">
        <w:rPr>
          <w:rFonts w:ascii="Arial" w:hAnsi="Arial" w:cs="Arial"/>
        </w:rPr>
        <w:t>ANEXO I</w:t>
      </w:r>
      <w:r>
        <w:rPr>
          <w:rFonts w:ascii="Arial" w:hAnsi="Arial" w:cs="Arial"/>
        </w:rPr>
        <w:t>II.</w:t>
      </w:r>
      <w:r w:rsidRPr="00CB2066">
        <w:rPr>
          <w:rFonts w:ascii="Arial" w:hAnsi="Arial" w:cs="Arial"/>
        </w:rPr>
        <w:t xml:space="preserve"> </w:t>
      </w:r>
      <w:r w:rsidR="000159E3">
        <w:rPr>
          <w:rFonts w:ascii="Arial" w:hAnsi="Arial" w:cs="Arial"/>
        </w:rPr>
        <w:t>Indice indicativo de informe en modificación de instalación de refrigeración</w:t>
      </w:r>
      <w:r w:rsidR="003C640A">
        <w:rPr>
          <w:rFonts w:ascii="Arial" w:hAnsi="Arial" w:cs="Arial"/>
        </w:rPr>
        <w:t xml:space="preserve"> preexistente.</w:t>
      </w:r>
    </w:p>
    <w:p w14:paraId="57D2B0A0" w14:textId="304D617E" w:rsidR="004947AD" w:rsidRDefault="00CB2066" w:rsidP="003A5BE9">
      <w:pPr>
        <w:jc w:val="both"/>
        <w:rPr>
          <w:rFonts w:ascii="Arial" w:hAnsi="Arial" w:cs="Arial"/>
        </w:rPr>
      </w:pPr>
      <w:r w:rsidRPr="00CB2066">
        <w:rPr>
          <w:rFonts w:ascii="Arial" w:hAnsi="Arial" w:cs="Arial"/>
        </w:rPr>
        <w:t>ANEXO I</w:t>
      </w:r>
      <w:r>
        <w:rPr>
          <w:rFonts w:ascii="Arial" w:hAnsi="Arial" w:cs="Arial"/>
        </w:rPr>
        <w:t>V.</w:t>
      </w:r>
      <w:r w:rsidRPr="00CB2066">
        <w:rPr>
          <w:rFonts w:ascii="Arial" w:hAnsi="Arial" w:cs="Arial"/>
        </w:rPr>
        <w:t xml:space="preserve"> </w:t>
      </w:r>
      <w:r w:rsidR="000159E3">
        <w:rPr>
          <w:rFonts w:ascii="Arial" w:hAnsi="Arial" w:cs="Arial"/>
        </w:rPr>
        <w:t>Indice indicativo de informe en instalación fotovoltaica</w:t>
      </w:r>
    </w:p>
    <w:p w14:paraId="3BED5ADB" w14:textId="000C9011" w:rsidR="000159E3" w:rsidRDefault="00CB2066" w:rsidP="003A5BE9">
      <w:pPr>
        <w:jc w:val="both"/>
        <w:rPr>
          <w:rFonts w:ascii="Arial" w:hAnsi="Arial" w:cs="Arial"/>
        </w:rPr>
      </w:pPr>
      <w:r w:rsidRPr="00CB2066">
        <w:rPr>
          <w:rFonts w:ascii="Arial" w:hAnsi="Arial" w:cs="Arial"/>
        </w:rPr>
        <w:t xml:space="preserve">ANEXO </w:t>
      </w:r>
      <w:r>
        <w:rPr>
          <w:rFonts w:ascii="Arial" w:hAnsi="Arial" w:cs="Arial"/>
        </w:rPr>
        <w:t>V.</w:t>
      </w:r>
      <w:r w:rsidRPr="00CB2066">
        <w:rPr>
          <w:rFonts w:ascii="Arial" w:hAnsi="Arial" w:cs="Arial"/>
        </w:rPr>
        <w:t xml:space="preserve"> </w:t>
      </w:r>
      <w:r w:rsidR="000159E3">
        <w:rPr>
          <w:rFonts w:ascii="Arial" w:hAnsi="Arial" w:cs="Arial"/>
        </w:rPr>
        <w:t>Indice indicativo de informe en implantación de Tecnologías de la Información y Comunicación (TICs)</w:t>
      </w:r>
      <w:r w:rsidR="000A1FB0">
        <w:rPr>
          <w:rFonts w:ascii="Arial" w:hAnsi="Arial" w:cs="Arial"/>
        </w:rPr>
        <w:t xml:space="preserve"> e Inteligencia Artificial (IA)</w:t>
      </w:r>
    </w:p>
    <w:p w14:paraId="684E1189" w14:textId="0F82FFF9" w:rsidR="00D31C22" w:rsidRPr="009B125D" w:rsidRDefault="003A5BE9" w:rsidP="003A5BE9">
      <w:pPr>
        <w:jc w:val="both"/>
        <w:rPr>
          <w:rFonts w:ascii="Arial" w:hAnsi="Arial" w:cs="Arial"/>
          <w:b/>
          <w:bCs/>
          <w:i/>
          <w:iCs/>
        </w:rPr>
      </w:pPr>
      <w:r w:rsidRPr="009B125D">
        <w:rPr>
          <w:rFonts w:ascii="Arial" w:hAnsi="Arial" w:cs="Arial"/>
        </w:rPr>
        <w:lastRenderedPageBreak/>
        <w:t xml:space="preserve">(*) </w:t>
      </w:r>
      <w:r w:rsidRPr="009B125D">
        <w:rPr>
          <w:rFonts w:ascii="Arial" w:hAnsi="Arial" w:cs="Arial"/>
          <w:i/>
          <w:iCs/>
        </w:rPr>
        <w:t>La memoria de la operación para la que se solicita la ayuda deberá estar lo suficientemente desarrollada y aportar toda la información para que los órganos de la Administración puedan evaluar su conformidad con la normativa y valorar con precisión las actuaciones que se desarrollarán, los medios económicos, técnicos y personales, propios y/o externos, con los que se contará para el desarrollo de la operación. El contenido de la memoria incluirá, al menos, los apartados incluidos en el índice.</w:t>
      </w:r>
      <w:r w:rsidR="003966AE" w:rsidRPr="009B125D">
        <w:t xml:space="preserve"> </w:t>
      </w:r>
      <w:r w:rsidR="003966AE" w:rsidRPr="009B125D">
        <w:rPr>
          <w:rFonts w:ascii="Arial" w:hAnsi="Arial" w:cs="Arial"/>
          <w:b/>
          <w:bCs/>
          <w:i/>
          <w:iCs/>
        </w:rPr>
        <w:t>Algunas partes de esta memoria se cargarán, además, y por separado, en el formulario de carga de documentación en el momento de cumplimentación de la solicitud de ayuda telemática, bajo los epígrafes allí indicados.</w:t>
      </w:r>
    </w:p>
    <w:p w14:paraId="4204EC2A" w14:textId="77777777" w:rsidR="003A5BE9" w:rsidRDefault="003A5BE9" w:rsidP="005F20B4">
      <w:pPr>
        <w:jc w:val="both"/>
        <w:rPr>
          <w:rFonts w:ascii="Arial" w:hAnsi="Arial" w:cs="Arial"/>
          <w:b/>
          <w:bCs/>
        </w:rPr>
      </w:pPr>
    </w:p>
    <w:p w14:paraId="6F1732F6" w14:textId="77777777" w:rsidR="000159E3" w:rsidRDefault="000159E3" w:rsidP="005F20B4">
      <w:pPr>
        <w:jc w:val="both"/>
        <w:rPr>
          <w:rFonts w:ascii="Arial" w:hAnsi="Arial" w:cs="Arial"/>
          <w:b/>
          <w:bCs/>
        </w:rPr>
      </w:pPr>
    </w:p>
    <w:p w14:paraId="08C6EE08" w14:textId="77777777" w:rsidR="000159E3" w:rsidRDefault="000159E3" w:rsidP="005F20B4">
      <w:pPr>
        <w:jc w:val="both"/>
        <w:rPr>
          <w:rFonts w:ascii="Arial" w:hAnsi="Arial" w:cs="Arial"/>
          <w:b/>
          <w:bCs/>
        </w:rPr>
      </w:pPr>
    </w:p>
    <w:p w14:paraId="51EE1BE3" w14:textId="77777777" w:rsidR="000159E3" w:rsidRDefault="000159E3" w:rsidP="005F20B4">
      <w:pPr>
        <w:jc w:val="both"/>
        <w:rPr>
          <w:rFonts w:ascii="Arial" w:hAnsi="Arial" w:cs="Arial"/>
          <w:b/>
          <w:bCs/>
        </w:rPr>
      </w:pPr>
    </w:p>
    <w:p w14:paraId="33B0329A" w14:textId="77777777" w:rsidR="000159E3" w:rsidRDefault="000159E3" w:rsidP="005F20B4">
      <w:pPr>
        <w:jc w:val="both"/>
        <w:rPr>
          <w:rFonts w:ascii="Arial" w:hAnsi="Arial" w:cs="Arial"/>
          <w:b/>
          <w:bCs/>
        </w:rPr>
      </w:pPr>
    </w:p>
    <w:p w14:paraId="44AFEB4E" w14:textId="77777777" w:rsidR="000159E3" w:rsidRDefault="000159E3" w:rsidP="005F20B4">
      <w:pPr>
        <w:jc w:val="both"/>
        <w:rPr>
          <w:rFonts w:ascii="Arial" w:hAnsi="Arial" w:cs="Arial"/>
          <w:b/>
          <w:bCs/>
        </w:rPr>
      </w:pPr>
    </w:p>
    <w:p w14:paraId="392CAB23" w14:textId="77777777" w:rsidR="000159E3" w:rsidRDefault="000159E3" w:rsidP="005F20B4">
      <w:pPr>
        <w:jc w:val="both"/>
        <w:rPr>
          <w:rFonts w:ascii="Arial" w:hAnsi="Arial" w:cs="Arial"/>
          <w:b/>
          <w:bCs/>
        </w:rPr>
      </w:pPr>
    </w:p>
    <w:p w14:paraId="0FE45ECF" w14:textId="77777777" w:rsidR="000159E3" w:rsidRDefault="000159E3" w:rsidP="005F20B4">
      <w:pPr>
        <w:jc w:val="both"/>
        <w:rPr>
          <w:rFonts w:ascii="Arial" w:hAnsi="Arial" w:cs="Arial"/>
          <w:b/>
          <w:bCs/>
        </w:rPr>
      </w:pPr>
    </w:p>
    <w:p w14:paraId="2EF245AB" w14:textId="77777777" w:rsidR="000159E3" w:rsidRDefault="000159E3" w:rsidP="005F20B4">
      <w:pPr>
        <w:jc w:val="both"/>
        <w:rPr>
          <w:rFonts w:ascii="Arial" w:hAnsi="Arial" w:cs="Arial"/>
          <w:b/>
          <w:bCs/>
        </w:rPr>
      </w:pPr>
    </w:p>
    <w:p w14:paraId="5FFAABAE" w14:textId="77777777" w:rsidR="000159E3" w:rsidRDefault="000159E3" w:rsidP="005F20B4">
      <w:pPr>
        <w:jc w:val="both"/>
        <w:rPr>
          <w:rFonts w:ascii="Arial" w:hAnsi="Arial" w:cs="Arial"/>
          <w:b/>
          <w:bCs/>
        </w:rPr>
      </w:pPr>
    </w:p>
    <w:p w14:paraId="411C98A3" w14:textId="77777777" w:rsidR="000159E3" w:rsidRDefault="000159E3" w:rsidP="005F20B4">
      <w:pPr>
        <w:jc w:val="both"/>
        <w:rPr>
          <w:rFonts w:ascii="Arial" w:hAnsi="Arial" w:cs="Arial"/>
          <w:b/>
          <w:bCs/>
        </w:rPr>
      </w:pPr>
    </w:p>
    <w:p w14:paraId="212E6C06" w14:textId="77777777" w:rsidR="000159E3" w:rsidRDefault="000159E3" w:rsidP="005F20B4">
      <w:pPr>
        <w:jc w:val="both"/>
        <w:rPr>
          <w:rFonts w:ascii="Arial" w:hAnsi="Arial" w:cs="Arial"/>
          <w:b/>
          <w:bCs/>
        </w:rPr>
      </w:pPr>
    </w:p>
    <w:p w14:paraId="5BB362ED" w14:textId="77777777" w:rsidR="000159E3" w:rsidRDefault="000159E3" w:rsidP="005F20B4">
      <w:pPr>
        <w:jc w:val="both"/>
        <w:rPr>
          <w:rFonts w:ascii="Arial" w:hAnsi="Arial" w:cs="Arial"/>
          <w:b/>
          <w:bCs/>
        </w:rPr>
      </w:pPr>
    </w:p>
    <w:p w14:paraId="399B331D" w14:textId="77777777" w:rsidR="000159E3" w:rsidRDefault="000159E3" w:rsidP="005F20B4">
      <w:pPr>
        <w:jc w:val="both"/>
        <w:rPr>
          <w:rFonts w:ascii="Arial" w:hAnsi="Arial" w:cs="Arial"/>
          <w:b/>
          <w:bCs/>
        </w:rPr>
      </w:pPr>
    </w:p>
    <w:p w14:paraId="596833A2" w14:textId="77777777" w:rsidR="000159E3" w:rsidRDefault="000159E3" w:rsidP="005F20B4">
      <w:pPr>
        <w:jc w:val="both"/>
        <w:rPr>
          <w:rFonts w:ascii="Arial" w:hAnsi="Arial" w:cs="Arial"/>
          <w:b/>
          <w:bCs/>
        </w:rPr>
      </w:pPr>
    </w:p>
    <w:p w14:paraId="29F76AA9" w14:textId="77777777" w:rsidR="000159E3" w:rsidRDefault="000159E3" w:rsidP="005F20B4">
      <w:pPr>
        <w:jc w:val="both"/>
        <w:rPr>
          <w:rFonts w:ascii="Arial" w:hAnsi="Arial" w:cs="Arial"/>
          <w:b/>
          <w:bCs/>
        </w:rPr>
      </w:pPr>
    </w:p>
    <w:p w14:paraId="53F5B02D" w14:textId="77777777" w:rsidR="000159E3" w:rsidRDefault="000159E3" w:rsidP="005F20B4">
      <w:pPr>
        <w:jc w:val="both"/>
        <w:rPr>
          <w:rFonts w:ascii="Arial" w:hAnsi="Arial" w:cs="Arial"/>
          <w:b/>
          <w:bCs/>
        </w:rPr>
      </w:pPr>
    </w:p>
    <w:p w14:paraId="7AC15247" w14:textId="77777777" w:rsidR="000159E3" w:rsidRDefault="000159E3" w:rsidP="005F20B4">
      <w:pPr>
        <w:jc w:val="both"/>
        <w:rPr>
          <w:rFonts w:ascii="Arial" w:hAnsi="Arial" w:cs="Arial"/>
          <w:b/>
          <w:bCs/>
        </w:rPr>
      </w:pPr>
    </w:p>
    <w:p w14:paraId="3AA58B8B" w14:textId="77777777" w:rsidR="000159E3" w:rsidRDefault="000159E3" w:rsidP="005F20B4">
      <w:pPr>
        <w:jc w:val="both"/>
        <w:rPr>
          <w:rFonts w:ascii="Arial" w:hAnsi="Arial" w:cs="Arial"/>
          <w:b/>
          <w:bCs/>
        </w:rPr>
      </w:pPr>
    </w:p>
    <w:p w14:paraId="6FD9E15E" w14:textId="77777777" w:rsidR="000159E3" w:rsidRDefault="000159E3" w:rsidP="005F20B4">
      <w:pPr>
        <w:jc w:val="both"/>
        <w:rPr>
          <w:rFonts w:ascii="Arial" w:hAnsi="Arial" w:cs="Arial"/>
          <w:b/>
          <w:bCs/>
        </w:rPr>
      </w:pPr>
    </w:p>
    <w:p w14:paraId="02EB91E6" w14:textId="77777777" w:rsidR="000159E3" w:rsidRDefault="000159E3" w:rsidP="005F20B4">
      <w:pPr>
        <w:jc w:val="both"/>
        <w:rPr>
          <w:rFonts w:ascii="Arial" w:hAnsi="Arial" w:cs="Arial"/>
          <w:b/>
          <w:bCs/>
        </w:rPr>
      </w:pPr>
    </w:p>
    <w:p w14:paraId="5E7229A4" w14:textId="77777777" w:rsidR="000159E3" w:rsidRDefault="000159E3" w:rsidP="005F20B4">
      <w:pPr>
        <w:jc w:val="both"/>
        <w:rPr>
          <w:rFonts w:ascii="Arial" w:hAnsi="Arial" w:cs="Arial"/>
          <w:b/>
          <w:bCs/>
        </w:rPr>
      </w:pPr>
    </w:p>
    <w:p w14:paraId="0F4E8794" w14:textId="77777777" w:rsidR="000159E3" w:rsidRDefault="000159E3" w:rsidP="005F20B4">
      <w:pPr>
        <w:jc w:val="both"/>
        <w:rPr>
          <w:rFonts w:ascii="Arial" w:hAnsi="Arial" w:cs="Arial"/>
          <w:b/>
          <w:bCs/>
        </w:rPr>
      </w:pPr>
    </w:p>
    <w:p w14:paraId="5B0D9D1C" w14:textId="77777777" w:rsidR="000159E3" w:rsidRDefault="000159E3" w:rsidP="005F20B4">
      <w:pPr>
        <w:jc w:val="both"/>
        <w:rPr>
          <w:rFonts w:ascii="Arial" w:hAnsi="Arial" w:cs="Arial"/>
          <w:b/>
          <w:bCs/>
        </w:rPr>
      </w:pPr>
    </w:p>
    <w:p w14:paraId="2607611C" w14:textId="77777777" w:rsidR="000159E3" w:rsidRDefault="000159E3" w:rsidP="005F20B4">
      <w:pPr>
        <w:jc w:val="both"/>
        <w:rPr>
          <w:rFonts w:ascii="Arial" w:hAnsi="Arial" w:cs="Arial"/>
          <w:b/>
          <w:bCs/>
        </w:rPr>
      </w:pPr>
    </w:p>
    <w:p w14:paraId="7912DFC8" w14:textId="77777777" w:rsidR="00CF00B8" w:rsidRDefault="00CF00B8" w:rsidP="005F20B4">
      <w:pPr>
        <w:jc w:val="both"/>
        <w:rPr>
          <w:rFonts w:ascii="Arial" w:hAnsi="Arial" w:cs="Arial"/>
          <w:b/>
          <w:bCs/>
        </w:rPr>
      </w:pPr>
    </w:p>
    <w:p w14:paraId="5FB05534" w14:textId="77777777" w:rsidR="000159E3" w:rsidRPr="009B125D" w:rsidRDefault="000159E3" w:rsidP="005F20B4">
      <w:pPr>
        <w:jc w:val="both"/>
        <w:rPr>
          <w:rFonts w:ascii="Arial" w:hAnsi="Arial" w:cs="Arial"/>
          <w:b/>
          <w:bCs/>
        </w:rPr>
      </w:pPr>
    </w:p>
    <w:p w14:paraId="113F0FED" w14:textId="06BAA97E" w:rsidR="00E060A6" w:rsidRPr="009B125D" w:rsidRDefault="00E060A6" w:rsidP="0008694A">
      <w:pPr>
        <w:spacing w:after="60"/>
        <w:jc w:val="both"/>
        <w:rPr>
          <w:rFonts w:ascii="Arial" w:hAnsi="Arial" w:cs="Arial"/>
          <w:b/>
          <w:bCs/>
        </w:rPr>
      </w:pPr>
      <w:r w:rsidRPr="009B125D">
        <w:rPr>
          <w:rFonts w:ascii="Arial" w:hAnsi="Arial" w:cs="Arial"/>
          <w:b/>
          <w:bCs/>
        </w:rPr>
        <w:lastRenderedPageBreak/>
        <w:t>1. IDENTIFICACIÓN DE LA ENTIDAD SOLICITANTE</w:t>
      </w:r>
    </w:p>
    <w:bookmarkEnd w:id="0"/>
    <w:p w14:paraId="20FB1A94" w14:textId="77777777" w:rsidR="00D218BC" w:rsidRPr="009B125D" w:rsidRDefault="00D218BC" w:rsidP="0008694A">
      <w:pPr>
        <w:spacing w:after="60"/>
        <w:jc w:val="both"/>
        <w:rPr>
          <w:rFonts w:ascii="Arial" w:hAnsi="Arial" w:cs="Arial"/>
        </w:rPr>
      </w:pPr>
      <w:r w:rsidRPr="009B125D">
        <w:rPr>
          <w:rFonts w:ascii="Arial" w:hAnsi="Arial" w:cs="Arial"/>
        </w:rPr>
        <w:t>Aportar organigrama en el cual se visualicen las principales relaciones siguientes de la entidad solicitante con otras entidades:</w:t>
      </w:r>
    </w:p>
    <w:p w14:paraId="41A5DF89" w14:textId="77777777" w:rsidR="0008694A" w:rsidRPr="009B125D" w:rsidRDefault="00D218BC" w:rsidP="0008694A">
      <w:pPr>
        <w:spacing w:after="60"/>
        <w:jc w:val="both"/>
        <w:rPr>
          <w:rFonts w:ascii="Arial" w:hAnsi="Arial" w:cs="Arial"/>
        </w:rPr>
      </w:pPr>
      <w:r w:rsidRPr="009B125D">
        <w:rPr>
          <w:rFonts w:ascii="Arial" w:hAnsi="Arial" w:cs="Arial"/>
        </w:rPr>
        <w:t>a) Relaciones de vinculación por directivos comunes</w:t>
      </w:r>
      <w:r w:rsidR="0008694A" w:rsidRPr="009B125D">
        <w:rPr>
          <w:rFonts w:ascii="Arial" w:hAnsi="Arial" w:cs="Arial"/>
        </w:rPr>
        <w:t>.</w:t>
      </w:r>
    </w:p>
    <w:p w14:paraId="37D6CA0A" w14:textId="77777777" w:rsidR="0008694A" w:rsidRPr="009B125D" w:rsidRDefault="00D218BC" w:rsidP="0008694A">
      <w:pPr>
        <w:spacing w:after="60"/>
        <w:jc w:val="both"/>
        <w:rPr>
          <w:rFonts w:ascii="Arial" w:hAnsi="Arial" w:cs="Arial"/>
        </w:rPr>
      </w:pPr>
      <w:r w:rsidRPr="009B125D">
        <w:rPr>
          <w:rFonts w:ascii="Arial" w:hAnsi="Arial" w:cs="Arial"/>
        </w:rPr>
        <w:t>b) Relaciones directas o de primer grado de asociación / vinculación</w:t>
      </w:r>
      <w:r w:rsidR="0008694A" w:rsidRPr="009B125D">
        <w:rPr>
          <w:rFonts w:ascii="Arial" w:hAnsi="Arial" w:cs="Arial"/>
        </w:rPr>
        <w:t>.</w:t>
      </w:r>
    </w:p>
    <w:p w14:paraId="5DC21CBF" w14:textId="77777777" w:rsidR="0008694A" w:rsidRPr="009B125D" w:rsidRDefault="00D218BC" w:rsidP="0008694A">
      <w:pPr>
        <w:spacing w:after="120"/>
        <w:jc w:val="both"/>
        <w:rPr>
          <w:rFonts w:ascii="Arial" w:hAnsi="Arial" w:cs="Arial"/>
        </w:rPr>
      </w:pPr>
      <w:r w:rsidRPr="009B125D">
        <w:rPr>
          <w:rFonts w:ascii="Arial" w:hAnsi="Arial" w:cs="Arial"/>
        </w:rPr>
        <w:t>c) Relaciones indirectas hasta el segundo grado de asociación / vinculación</w:t>
      </w:r>
      <w:r w:rsidR="0008694A" w:rsidRPr="009B125D">
        <w:rPr>
          <w:rFonts w:ascii="Arial" w:hAnsi="Arial" w:cs="Arial"/>
        </w:rPr>
        <w:t>.</w:t>
      </w:r>
      <w:bookmarkStart w:id="4" w:name="_Hlk173322216"/>
    </w:p>
    <w:p w14:paraId="104E46E1" w14:textId="77777777" w:rsidR="0008694A" w:rsidRPr="009B125D" w:rsidRDefault="0094261B" w:rsidP="0008694A">
      <w:pPr>
        <w:spacing w:after="60"/>
        <w:jc w:val="both"/>
        <w:rPr>
          <w:rFonts w:ascii="Arial" w:hAnsi="Arial" w:cs="Arial"/>
          <w:b/>
          <w:bCs/>
          <w:caps/>
        </w:rPr>
      </w:pPr>
      <w:r w:rsidRPr="009B125D">
        <w:rPr>
          <w:rFonts w:ascii="Arial" w:hAnsi="Arial" w:cs="Arial"/>
          <w:b/>
          <w:bCs/>
          <w:caps/>
        </w:rPr>
        <w:t>1.1.</w:t>
      </w:r>
      <w:r w:rsidR="00387D0E" w:rsidRPr="009B125D">
        <w:rPr>
          <w:rFonts w:ascii="Arial" w:hAnsi="Arial" w:cs="Arial"/>
          <w:b/>
          <w:bCs/>
          <w:caps/>
        </w:rPr>
        <w:t xml:space="preserve"> Identificación de grupos empresariales relacionados con la entidad solicitante</w:t>
      </w:r>
      <w:bookmarkEnd w:id="4"/>
    </w:p>
    <w:p w14:paraId="1FEA9A83" w14:textId="7EFB8053" w:rsidR="00347AA7" w:rsidRPr="009B125D" w:rsidRDefault="007A731C" w:rsidP="0008694A">
      <w:pPr>
        <w:spacing w:after="60"/>
        <w:jc w:val="both"/>
        <w:rPr>
          <w:rFonts w:ascii="EUAlbertina" w:hAnsi="EUAlbertina" w:cs="EUAlbertina"/>
          <w:kern w:val="0"/>
        </w:rPr>
      </w:pPr>
      <w:r w:rsidRPr="009B125D">
        <w:rPr>
          <w:rFonts w:ascii="Arial" w:hAnsi="Arial" w:cs="Arial"/>
        </w:rPr>
        <w:t xml:space="preserve">Se tendrán en cuenta </w:t>
      </w:r>
      <w:r w:rsidR="00DF387E" w:rsidRPr="009B125D">
        <w:rPr>
          <w:rFonts w:ascii="Arial" w:hAnsi="Arial" w:cs="Arial"/>
        </w:rPr>
        <w:t xml:space="preserve">la Directiva 2013/34/UE </w:t>
      </w:r>
      <w:r w:rsidR="00D218BC" w:rsidRPr="009B125D">
        <w:rPr>
          <w:rFonts w:ascii="Arial" w:hAnsi="Arial" w:cs="Arial"/>
        </w:rPr>
        <w:t xml:space="preserve">para la </w:t>
      </w:r>
      <w:bookmarkStart w:id="5" w:name="_Hlk172713621"/>
      <w:r w:rsidR="00D218BC" w:rsidRPr="009B125D">
        <w:rPr>
          <w:rFonts w:ascii="Arial" w:hAnsi="Arial" w:cs="Arial"/>
        </w:rPr>
        <w:t xml:space="preserve">identificación de grupos empresariales relacionados con la entidad solicitante </w:t>
      </w:r>
      <w:bookmarkEnd w:id="5"/>
      <w:r w:rsidR="00D218BC" w:rsidRPr="009B125D">
        <w:rPr>
          <w:rFonts w:ascii="Arial" w:hAnsi="Arial" w:cs="Arial"/>
        </w:rPr>
        <w:t xml:space="preserve">y la </w:t>
      </w:r>
      <w:r w:rsidR="00347AA7" w:rsidRPr="009B125D">
        <w:rPr>
          <w:rFonts w:ascii="Arial" w:hAnsi="Arial" w:cs="Arial"/>
        </w:rPr>
        <w:t>Recomendación (2003/361/CE)</w:t>
      </w:r>
      <w:r w:rsidR="00D218BC" w:rsidRPr="009B125D">
        <w:rPr>
          <w:rFonts w:ascii="Arial" w:hAnsi="Arial" w:cs="Arial"/>
        </w:rPr>
        <w:t xml:space="preserve"> sobre la definición de microempresas, pequeñas y medianas empresas, en las cuales se establecen la</w:t>
      </w:r>
      <w:r w:rsidR="0008694A" w:rsidRPr="009B125D">
        <w:rPr>
          <w:rFonts w:ascii="Arial" w:hAnsi="Arial" w:cs="Arial"/>
        </w:rPr>
        <w:t>s</w:t>
      </w:r>
      <w:r w:rsidR="00D218BC" w:rsidRPr="009B125D">
        <w:rPr>
          <w:rFonts w:ascii="Arial" w:hAnsi="Arial" w:cs="Arial"/>
        </w:rPr>
        <w:t xml:space="preserve"> siguientes definiciones:</w:t>
      </w:r>
    </w:p>
    <w:p w14:paraId="3F4790ED" w14:textId="77777777" w:rsidR="0008694A" w:rsidRPr="009B125D" w:rsidRDefault="007A731C" w:rsidP="0008694A">
      <w:pPr>
        <w:spacing w:after="60"/>
        <w:jc w:val="both"/>
        <w:rPr>
          <w:rFonts w:ascii="Arial" w:hAnsi="Arial" w:cs="Arial"/>
        </w:rPr>
      </w:pPr>
      <w:r w:rsidRPr="009B125D">
        <w:rPr>
          <w:rFonts w:ascii="Arial" w:hAnsi="Arial" w:cs="Arial"/>
          <w:b/>
          <w:bCs/>
        </w:rPr>
        <w:t>Sociedad matriz</w:t>
      </w:r>
      <w:r w:rsidRPr="009B125D">
        <w:rPr>
          <w:rFonts w:ascii="Arial" w:hAnsi="Arial" w:cs="Arial"/>
        </w:rPr>
        <w:t xml:space="preserve">: una sociedad que controla una o varias empresas filiales; </w:t>
      </w:r>
    </w:p>
    <w:p w14:paraId="2E966473" w14:textId="77777777" w:rsidR="0008694A" w:rsidRPr="009B125D" w:rsidRDefault="007A731C" w:rsidP="0008694A">
      <w:pPr>
        <w:spacing w:after="60"/>
        <w:jc w:val="both"/>
        <w:rPr>
          <w:rFonts w:ascii="Arial" w:hAnsi="Arial" w:cs="Arial"/>
        </w:rPr>
      </w:pPr>
      <w:r w:rsidRPr="009B125D">
        <w:rPr>
          <w:rFonts w:ascii="Arial" w:hAnsi="Arial" w:cs="Arial"/>
          <w:b/>
          <w:bCs/>
        </w:rPr>
        <w:t>Empresa filial</w:t>
      </w:r>
      <w:r w:rsidRPr="009B125D">
        <w:rPr>
          <w:rFonts w:ascii="Arial" w:hAnsi="Arial" w:cs="Arial"/>
        </w:rPr>
        <w:t xml:space="preserve">: una empresa controlada por una sociedad matriz, incluidas las empresas filiales de una empresa matriz de mayor jerarquía; </w:t>
      </w:r>
    </w:p>
    <w:p w14:paraId="15E53995" w14:textId="77777777" w:rsidR="0008694A" w:rsidRPr="009B125D" w:rsidRDefault="00DC5285" w:rsidP="0008694A">
      <w:pPr>
        <w:spacing w:after="60"/>
        <w:jc w:val="both"/>
        <w:rPr>
          <w:rFonts w:ascii="Arial" w:hAnsi="Arial" w:cs="Arial"/>
        </w:rPr>
      </w:pPr>
      <w:r w:rsidRPr="009B125D">
        <w:rPr>
          <w:rFonts w:ascii="Arial" w:hAnsi="Arial" w:cs="Arial"/>
          <w:b/>
          <w:bCs/>
        </w:rPr>
        <w:t>G</w:t>
      </w:r>
      <w:r w:rsidR="007A731C" w:rsidRPr="009B125D">
        <w:rPr>
          <w:rFonts w:ascii="Arial" w:hAnsi="Arial" w:cs="Arial"/>
          <w:b/>
          <w:bCs/>
        </w:rPr>
        <w:t>rupo</w:t>
      </w:r>
      <w:r w:rsidRPr="009B125D">
        <w:rPr>
          <w:rFonts w:ascii="Arial" w:hAnsi="Arial" w:cs="Arial"/>
        </w:rPr>
        <w:t>:</w:t>
      </w:r>
      <w:r w:rsidR="007A731C" w:rsidRPr="009B125D">
        <w:rPr>
          <w:rFonts w:ascii="Arial" w:hAnsi="Arial" w:cs="Arial"/>
        </w:rPr>
        <w:t xml:space="preserve"> una sociedad matriz y la totalidad de sus empresas filiales; </w:t>
      </w:r>
    </w:p>
    <w:p w14:paraId="6F8F1A17" w14:textId="77777777" w:rsidR="0008694A" w:rsidRPr="009B125D" w:rsidRDefault="00DC5285" w:rsidP="0008694A">
      <w:pPr>
        <w:spacing w:after="60"/>
        <w:jc w:val="both"/>
        <w:rPr>
          <w:rFonts w:ascii="Arial" w:hAnsi="Arial" w:cs="Arial"/>
        </w:rPr>
      </w:pPr>
      <w:r w:rsidRPr="009B125D">
        <w:rPr>
          <w:rFonts w:ascii="Arial" w:hAnsi="Arial" w:cs="Arial"/>
          <w:b/>
          <w:bCs/>
        </w:rPr>
        <w:t>E</w:t>
      </w:r>
      <w:r w:rsidR="007A731C" w:rsidRPr="009B125D">
        <w:rPr>
          <w:rFonts w:ascii="Arial" w:hAnsi="Arial" w:cs="Arial"/>
          <w:b/>
          <w:bCs/>
        </w:rPr>
        <w:t>mpresas ligada</w:t>
      </w:r>
      <w:r w:rsidRPr="009B125D">
        <w:rPr>
          <w:rFonts w:ascii="Arial" w:hAnsi="Arial" w:cs="Arial"/>
          <w:b/>
          <w:bCs/>
        </w:rPr>
        <w:t>s</w:t>
      </w:r>
      <w:r w:rsidR="007A731C" w:rsidRPr="009B125D">
        <w:rPr>
          <w:rFonts w:ascii="Arial" w:hAnsi="Arial" w:cs="Arial"/>
        </w:rPr>
        <w:t>, dos o varias empresas vinculadas entre sí dentro de un grupo</w:t>
      </w:r>
      <w:r w:rsidR="0008694A" w:rsidRPr="009B125D">
        <w:rPr>
          <w:rFonts w:ascii="Arial" w:hAnsi="Arial" w:cs="Arial"/>
        </w:rPr>
        <w:t>.</w:t>
      </w:r>
    </w:p>
    <w:p w14:paraId="77D543C6" w14:textId="77777777" w:rsidR="0008694A" w:rsidRPr="009B125D" w:rsidRDefault="00DF387E" w:rsidP="0008694A">
      <w:pPr>
        <w:spacing w:after="60"/>
        <w:jc w:val="both"/>
        <w:rPr>
          <w:rFonts w:ascii="Arial" w:hAnsi="Arial" w:cs="Arial"/>
        </w:rPr>
      </w:pPr>
      <w:r w:rsidRPr="009B125D">
        <w:rPr>
          <w:rFonts w:ascii="Arial" w:hAnsi="Arial" w:cs="Arial"/>
        </w:rPr>
        <w:t>En la categoría (PYME) se está constituida por las empresas que ocupan a menos de 250 personas y cuyo volumen de negocios anual</w:t>
      </w:r>
      <w:r w:rsidR="0008694A" w:rsidRPr="009B125D">
        <w:rPr>
          <w:rFonts w:ascii="Arial" w:hAnsi="Arial" w:cs="Arial"/>
        </w:rPr>
        <w:t>.</w:t>
      </w:r>
    </w:p>
    <w:p w14:paraId="30A1A5AA" w14:textId="77777777" w:rsidR="0008694A" w:rsidRPr="009B125D" w:rsidRDefault="00DF387E" w:rsidP="0008694A">
      <w:pPr>
        <w:spacing w:after="60"/>
        <w:jc w:val="both"/>
        <w:rPr>
          <w:rFonts w:ascii="Arial" w:hAnsi="Arial" w:cs="Arial"/>
        </w:rPr>
      </w:pPr>
      <w:r w:rsidRPr="009B125D">
        <w:rPr>
          <w:rFonts w:ascii="Arial" w:hAnsi="Arial" w:cs="Arial"/>
        </w:rPr>
        <w:t xml:space="preserve">En la categoría de las PYME, se define a una </w:t>
      </w:r>
      <w:r w:rsidRPr="009B125D">
        <w:rPr>
          <w:rFonts w:ascii="Arial" w:hAnsi="Arial" w:cs="Arial"/>
          <w:b/>
          <w:bCs/>
        </w:rPr>
        <w:t>mediana empresa</w:t>
      </w:r>
      <w:r w:rsidRPr="009B125D">
        <w:rPr>
          <w:rFonts w:ascii="Arial" w:hAnsi="Arial" w:cs="Arial"/>
        </w:rPr>
        <w:t xml:space="preserve"> como una empresa que ocupa a menos de 250 personas y cuyo volumen de negocios anual no excede de 50 millones de euros o cuyo balance general anual no excede de 43 millones de euros.</w:t>
      </w:r>
    </w:p>
    <w:p w14:paraId="1BF177BA" w14:textId="77777777" w:rsidR="0008694A" w:rsidRPr="009B125D" w:rsidRDefault="00DF387E" w:rsidP="0008694A">
      <w:pPr>
        <w:spacing w:after="60"/>
        <w:jc w:val="both"/>
        <w:rPr>
          <w:rFonts w:ascii="Arial" w:hAnsi="Arial" w:cs="Arial"/>
        </w:rPr>
      </w:pPr>
      <w:r w:rsidRPr="009B125D">
        <w:rPr>
          <w:rFonts w:ascii="Arial" w:hAnsi="Arial" w:cs="Arial"/>
        </w:rPr>
        <w:t xml:space="preserve">En la categoría de las PYME, se define a una </w:t>
      </w:r>
      <w:r w:rsidRPr="009B125D">
        <w:rPr>
          <w:rFonts w:ascii="Arial" w:hAnsi="Arial" w:cs="Arial"/>
          <w:b/>
          <w:bCs/>
        </w:rPr>
        <w:t>pequeña empresa</w:t>
      </w:r>
      <w:r w:rsidRPr="009B125D">
        <w:rPr>
          <w:rFonts w:ascii="Arial" w:hAnsi="Arial" w:cs="Arial"/>
        </w:rPr>
        <w:t xml:space="preserve"> como una empresa que ocupa a menos de 50 personas y cuyo volumen de negocios anual o cuyo balance general anual no supera los 10 millones de euros.</w:t>
      </w:r>
    </w:p>
    <w:p w14:paraId="2ECE7160" w14:textId="77777777" w:rsidR="0008694A" w:rsidRPr="009B125D" w:rsidRDefault="00DF387E" w:rsidP="0008694A">
      <w:pPr>
        <w:spacing w:after="60"/>
        <w:jc w:val="both"/>
        <w:rPr>
          <w:rFonts w:ascii="Arial" w:hAnsi="Arial" w:cs="Arial"/>
        </w:rPr>
      </w:pPr>
      <w:r w:rsidRPr="009B125D">
        <w:rPr>
          <w:rFonts w:ascii="Arial" w:hAnsi="Arial" w:cs="Arial"/>
        </w:rPr>
        <w:t xml:space="preserve">En la categoría de las PYME, se define a una </w:t>
      </w:r>
      <w:r w:rsidRPr="009B125D">
        <w:rPr>
          <w:rFonts w:ascii="Arial" w:hAnsi="Arial" w:cs="Arial"/>
          <w:b/>
          <w:bCs/>
        </w:rPr>
        <w:t xml:space="preserve">microempresa </w:t>
      </w:r>
      <w:r w:rsidRPr="009B125D">
        <w:rPr>
          <w:rFonts w:ascii="Arial" w:hAnsi="Arial" w:cs="Arial"/>
        </w:rPr>
        <w:t>como una empresa que ocupa a menos de 10 personas y cuyo volumen de negocios anual o cuyo balance general anual no supera los 2 millones de euros.</w:t>
      </w:r>
    </w:p>
    <w:p w14:paraId="0D204CD4" w14:textId="77777777" w:rsidR="0008694A" w:rsidRPr="009B125D" w:rsidRDefault="00DF387E" w:rsidP="0008694A">
      <w:pPr>
        <w:spacing w:after="60"/>
        <w:jc w:val="both"/>
        <w:rPr>
          <w:rFonts w:ascii="Arial" w:hAnsi="Arial" w:cs="Arial"/>
        </w:rPr>
      </w:pPr>
      <w:r w:rsidRPr="009B125D">
        <w:rPr>
          <w:rFonts w:ascii="Arial" w:hAnsi="Arial" w:cs="Arial"/>
        </w:rPr>
        <w:t xml:space="preserve">Es una </w:t>
      </w:r>
      <w:r w:rsidRPr="009B125D">
        <w:rPr>
          <w:rFonts w:ascii="Arial" w:hAnsi="Arial" w:cs="Arial"/>
          <w:b/>
          <w:bCs/>
        </w:rPr>
        <w:t>empresa autónoma</w:t>
      </w:r>
      <w:r w:rsidRPr="009B125D">
        <w:rPr>
          <w:rFonts w:ascii="Arial" w:hAnsi="Arial" w:cs="Arial"/>
        </w:rPr>
        <w:t xml:space="preserve"> la que no puede calificarse ni como empresa asociada ni como empresa vinculada</w:t>
      </w:r>
      <w:r w:rsidR="0008694A" w:rsidRPr="009B125D">
        <w:rPr>
          <w:rFonts w:ascii="Arial" w:hAnsi="Arial" w:cs="Arial"/>
        </w:rPr>
        <w:t>.</w:t>
      </w:r>
    </w:p>
    <w:p w14:paraId="0514FFD9" w14:textId="315C7F6C" w:rsidR="0008694A" w:rsidRPr="009B125D" w:rsidRDefault="00DF387E" w:rsidP="0008694A">
      <w:pPr>
        <w:spacing w:after="60"/>
        <w:jc w:val="both"/>
        <w:rPr>
          <w:rFonts w:ascii="Arial" w:hAnsi="Arial" w:cs="Arial"/>
        </w:rPr>
      </w:pPr>
      <w:r w:rsidRPr="009B125D">
        <w:rPr>
          <w:rFonts w:ascii="Arial" w:hAnsi="Arial" w:cs="Arial"/>
        </w:rPr>
        <w:t xml:space="preserve">Son </w:t>
      </w:r>
      <w:r w:rsidRPr="009B125D">
        <w:rPr>
          <w:rFonts w:ascii="Arial" w:hAnsi="Arial" w:cs="Arial"/>
          <w:b/>
          <w:bCs/>
        </w:rPr>
        <w:t>empresas asociadas</w:t>
      </w:r>
      <w:r w:rsidRPr="009B125D">
        <w:rPr>
          <w:rFonts w:ascii="Arial" w:hAnsi="Arial" w:cs="Arial"/>
        </w:rPr>
        <w:t xml:space="preserve"> todas las empresas a las que no se puede calificar como empresas vinculadas y entre las cuales existe la relación siguiente: una empresa (empresa participante) posee, por sí sola o conjuntamente con una o más empresas vinculadas el 25 % o más del capital o de los derechos de voto de otra empresa (empresa participada).</w:t>
      </w:r>
    </w:p>
    <w:p w14:paraId="7F497BE8" w14:textId="77777777" w:rsidR="0008694A" w:rsidRPr="009B125D" w:rsidRDefault="00C80552" w:rsidP="0008694A">
      <w:pPr>
        <w:spacing w:after="60"/>
        <w:jc w:val="both"/>
        <w:rPr>
          <w:rFonts w:ascii="Arial" w:hAnsi="Arial" w:cs="Arial"/>
        </w:rPr>
      </w:pPr>
      <w:r w:rsidRPr="009B125D">
        <w:rPr>
          <w:rFonts w:ascii="Arial" w:hAnsi="Arial" w:cs="Arial"/>
        </w:rPr>
        <w:t xml:space="preserve">Son </w:t>
      </w:r>
      <w:r w:rsidRPr="009B125D">
        <w:rPr>
          <w:rFonts w:ascii="Arial" w:hAnsi="Arial" w:cs="Arial"/>
          <w:b/>
          <w:bCs/>
        </w:rPr>
        <w:t>empresas vinculadas</w:t>
      </w:r>
      <w:r w:rsidRPr="009B125D">
        <w:rPr>
          <w:rFonts w:ascii="Arial" w:hAnsi="Arial" w:cs="Arial"/>
        </w:rPr>
        <w:t xml:space="preserve"> las empresas entre las cuales existe alguna de las relaciones siguientes:</w:t>
      </w:r>
    </w:p>
    <w:p w14:paraId="547D78F0" w14:textId="77777777" w:rsidR="0008694A" w:rsidRPr="009B125D" w:rsidRDefault="00C80552" w:rsidP="0008694A">
      <w:pPr>
        <w:spacing w:after="60"/>
        <w:jc w:val="both"/>
        <w:rPr>
          <w:rFonts w:ascii="Arial" w:hAnsi="Arial" w:cs="Arial"/>
        </w:rPr>
      </w:pPr>
      <w:r w:rsidRPr="009B125D">
        <w:rPr>
          <w:rFonts w:ascii="Arial" w:hAnsi="Arial" w:cs="Arial"/>
        </w:rPr>
        <w:t>a) una empresa posee la mayoría de los derechos de voto de los accionistas o socios de otra empresa;</w:t>
      </w:r>
    </w:p>
    <w:p w14:paraId="0DD0CCB8" w14:textId="77777777" w:rsidR="0008694A" w:rsidRPr="009B125D" w:rsidRDefault="00C80552" w:rsidP="0008694A">
      <w:pPr>
        <w:spacing w:after="60"/>
        <w:jc w:val="both"/>
        <w:rPr>
          <w:rFonts w:ascii="Arial" w:hAnsi="Arial" w:cs="Arial"/>
        </w:rPr>
      </w:pPr>
      <w:r w:rsidRPr="009B125D">
        <w:rPr>
          <w:rFonts w:ascii="Arial" w:hAnsi="Arial" w:cs="Arial"/>
        </w:rPr>
        <w:t>b) una empresa tiene derecho a nombrar o revocar a la mayoría de los miembros del órgano de administración, dirección o control de otra empresa;</w:t>
      </w:r>
    </w:p>
    <w:p w14:paraId="0B6FA2D0" w14:textId="77777777" w:rsidR="0008694A" w:rsidRPr="009B125D" w:rsidRDefault="00C80552" w:rsidP="0008694A">
      <w:pPr>
        <w:spacing w:after="60"/>
        <w:jc w:val="both"/>
        <w:rPr>
          <w:rFonts w:ascii="Arial" w:hAnsi="Arial" w:cs="Arial"/>
        </w:rPr>
      </w:pPr>
      <w:r w:rsidRPr="009B125D">
        <w:rPr>
          <w:rFonts w:ascii="Arial" w:hAnsi="Arial" w:cs="Arial"/>
        </w:rPr>
        <w:t>c) una empresa tiene derecho a ejercer una influencia dominante sobre otra, en virtud de un contrato celebrado con ella o una cláusula estatutaria de la segunda empresa;</w:t>
      </w:r>
    </w:p>
    <w:p w14:paraId="10DC126D" w14:textId="77777777" w:rsidR="0008694A" w:rsidRPr="009B125D" w:rsidRDefault="00C80552" w:rsidP="0008694A">
      <w:pPr>
        <w:spacing w:after="60"/>
        <w:jc w:val="both"/>
        <w:rPr>
          <w:rFonts w:ascii="Arial" w:hAnsi="Arial" w:cs="Arial"/>
        </w:rPr>
      </w:pPr>
      <w:r w:rsidRPr="009B125D">
        <w:rPr>
          <w:rFonts w:ascii="Arial" w:hAnsi="Arial" w:cs="Arial"/>
        </w:rPr>
        <w:t>d) una empresa, accionista o asociada a otra, controla sola, en virtud de un acuerdo celebrado con otros accionistas o socios de la segunda empresa, la mayoría de los derechos de voto de sus accionistas.</w:t>
      </w:r>
    </w:p>
    <w:p w14:paraId="2625A631" w14:textId="77777777" w:rsidR="0008694A" w:rsidRPr="009B125D" w:rsidRDefault="00C80552" w:rsidP="0008694A">
      <w:pPr>
        <w:spacing w:after="60"/>
        <w:jc w:val="both"/>
        <w:rPr>
          <w:rFonts w:ascii="Arial" w:hAnsi="Arial" w:cs="Arial"/>
        </w:rPr>
      </w:pPr>
      <w:r w:rsidRPr="009B125D">
        <w:rPr>
          <w:rFonts w:ascii="Arial" w:hAnsi="Arial" w:cs="Arial"/>
        </w:rPr>
        <w:t xml:space="preserve">e) se considerarán también empresas vinculadas las que mantengan alguna de dichas relaciones a través de una persona física o un grupo de personas físicas que actúen de común acuerdo, si dichas </w:t>
      </w:r>
      <w:r w:rsidRPr="009B125D">
        <w:rPr>
          <w:rFonts w:ascii="Arial" w:hAnsi="Arial" w:cs="Arial"/>
        </w:rPr>
        <w:lastRenderedPageBreak/>
        <w:t>empresas ejercen su actividad o parte de la misma en el mismo mercado de referencia o en mercados contiguos.</w:t>
      </w:r>
    </w:p>
    <w:p w14:paraId="59CB28C1" w14:textId="69D4DCC0" w:rsidR="00C80552" w:rsidRPr="009B125D" w:rsidRDefault="00C80552" w:rsidP="003E778E">
      <w:pPr>
        <w:spacing w:after="120"/>
        <w:jc w:val="both"/>
        <w:rPr>
          <w:rFonts w:ascii="Arial" w:hAnsi="Arial" w:cs="Arial"/>
        </w:rPr>
      </w:pPr>
      <w:r w:rsidRPr="009B125D">
        <w:rPr>
          <w:rFonts w:ascii="Arial" w:hAnsi="Arial" w:cs="Arial"/>
        </w:rPr>
        <w:t>Se considerará mercado contiguo el mercado de un producto o servicio situado en una posición inmediatamente anterior o posterior a la del mercado en cuestión.</w:t>
      </w:r>
    </w:p>
    <w:p w14:paraId="7D639F05" w14:textId="29F684FA" w:rsidR="00511E0B" w:rsidRPr="009B125D" w:rsidRDefault="00511E0B" w:rsidP="003E778E">
      <w:pPr>
        <w:spacing w:after="120"/>
        <w:jc w:val="both"/>
        <w:rPr>
          <w:rFonts w:ascii="Arial" w:hAnsi="Arial" w:cs="Arial"/>
          <w:b/>
          <w:bCs/>
        </w:rPr>
      </w:pPr>
      <w:r w:rsidRPr="009B125D">
        <w:rPr>
          <w:rFonts w:ascii="Arial" w:hAnsi="Arial" w:cs="Arial"/>
          <w:b/>
          <w:bCs/>
        </w:rPr>
        <w:t>1.2. DIMENSIÓN DE LA ENTIDAD SOLICITANTE</w:t>
      </w:r>
    </w:p>
    <w:p w14:paraId="2EF7BEE6" w14:textId="0B19E424" w:rsidR="00511E0B" w:rsidRPr="009B125D" w:rsidRDefault="00511E0B" w:rsidP="003E778E">
      <w:pPr>
        <w:spacing w:after="120"/>
        <w:jc w:val="both"/>
        <w:rPr>
          <w:rFonts w:ascii="Arial" w:hAnsi="Arial" w:cs="Arial"/>
        </w:rPr>
      </w:pPr>
      <w:r w:rsidRPr="009B125D">
        <w:rPr>
          <w:rFonts w:ascii="Arial" w:hAnsi="Arial" w:cs="Arial"/>
        </w:rPr>
        <w:t>Teniendo en cuenta los apartados anteriores 1.1 y 1.2 se aportarán los siguientes documentos:</w:t>
      </w:r>
    </w:p>
    <w:p w14:paraId="0F35090C" w14:textId="1581E27A" w:rsidR="00511E0B" w:rsidRPr="000159E3" w:rsidRDefault="00511E0B" w:rsidP="00511E0B">
      <w:pPr>
        <w:spacing w:after="120"/>
        <w:jc w:val="both"/>
        <w:rPr>
          <w:rFonts w:ascii="Arial" w:hAnsi="Arial" w:cs="Arial"/>
          <w:lang w:val="es-ES"/>
        </w:rPr>
      </w:pPr>
      <w:r w:rsidRPr="009B125D">
        <w:rPr>
          <w:rFonts w:ascii="Arial" w:hAnsi="Arial" w:cs="Arial"/>
        </w:rPr>
        <w:t>- Declaración sobre información relativa a la condición de PYME previamente cumplimentado</w:t>
      </w:r>
      <w:r w:rsidR="000159E3">
        <w:rPr>
          <w:rFonts w:ascii="Arial" w:hAnsi="Arial" w:cs="Arial"/>
        </w:rPr>
        <w:t xml:space="preserve">, </w:t>
      </w:r>
      <w:r w:rsidR="000159E3" w:rsidRPr="000159E3">
        <w:rPr>
          <w:rFonts w:ascii="Arial" w:hAnsi="Arial" w:cs="Arial"/>
          <w:lang w:val="es-ES"/>
        </w:rPr>
        <w:t>en caso de que la entidad solicitante mantenga relaciones de asociación o vinculación con otras entidades.</w:t>
      </w:r>
    </w:p>
    <w:p w14:paraId="2FA21FB1" w14:textId="5F7255B3" w:rsidR="00511E0B" w:rsidRPr="009B125D" w:rsidRDefault="00511E0B" w:rsidP="00511E0B">
      <w:pPr>
        <w:spacing w:after="120"/>
        <w:jc w:val="both"/>
        <w:rPr>
          <w:rFonts w:ascii="Arial" w:hAnsi="Arial" w:cs="Arial"/>
        </w:rPr>
      </w:pPr>
      <w:r w:rsidRPr="009B125D">
        <w:rPr>
          <w:rFonts w:ascii="Arial" w:hAnsi="Arial" w:cs="Arial"/>
        </w:rPr>
        <w:t>- Certificado de tamaño empresarial emitido por la Cámara de Comercio territorial.</w:t>
      </w:r>
    </w:p>
    <w:p w14:paraId="28F7C492" w14:textId="69286B2A" w:rsidR="005F20B4" w:rsidRPr="009B125D" w:rsidRDefault="00E060A6" w:rsidP="003E778E">
      <w:pPr>
        <w:spacing w:after="60"/>
        <w:jc w:val="both"/>
        <w:rPr>
          <w:rFonts w:ascii="Arial" w:hAnsi="Arial" w:cs="Arial"/>
          <w:b/>
          <w:bCs/>
        </w:rPr>
      </w:pPr>
      <w:r w:rsidRPr="009B125D">
        <w:rPr>
          <w:rFonts w:ascii="Arial" w:hAnsi="Arial" w:cs="Arial"/>
          <w:b/>
          <w:bCs/>
        </w:rPr>
        <w:t>1.</w:t>
      </w:r>
      <w:r w:rsidR="00511E0B" w:rsidRPr="009B125D">
        <w:rPr>
          <w:rFonts w:ascii="Arial" w:hAnsi="Arial" w:cs="Arial"/>
          <w:b/>
          <w:bCs/>
        </w:rPr>
        <w:t>3</w:t>
      </w:r>
      <w:r w:rsidR="000F1FFC" w:rsidRPr="009B125D">
        <w:rPr>
          <w:rFonts w:ascii="Arial" w:hAnsi="Arial" w:cs="Arial"/>
          <w:b/>
          <w:bCs/>
        </w:rPr>
        <w:t>. CREACIÓN DE NUEVA EMPRESA</w:t>
      </w:r>
    </w:p>
    <w:p w14:paraId="33A5245D" w14:textId="77777777" w:rsidR="00E060A6" w:rsidRPr="009B125D" w:rsidRDefault="00E060A6" w:rsidP="00A43AA5">
      <w:pPr>
        <w:spacing w:after="120"/>
        <w:jc w:val="both"/>
        <w:rPr>
          <w:rFonts w:ascii="Arial" w:hAnsi="Arial" w:cs="Arial"/>
        </w:rPr>
      </w:pPr>
      <w:r w:rsidRPr="009B125D">
        <w:rPr>
          <w:rFonts w:ascii="Arial" w:hAnsi="Arial" w:cs="Arial"/>
        </w:rPr>
        <w:t>En el caso de creación de nuevas empresas se describirán los antecedentes empresariales de los promotores y se tendrá que aportar la escritura de constitución como máximo doce meses anteriores a la fecha de fin de plazo de solicitud de la ayuda e identificar a los titulares de las aportaciones al capital social. En este caso la actividad ha de iniciarse con el proyecto de inversión para el que se solicita la ayuda.</w:t>
      </w:r>
    </w:p>
    <w:p w14:paraId="3E21C0C5" w14:textId="31BD6039" w:rsidR="00E060A6" w:rsidRPr="009B125D" w:rsidRDefault="00E060A6" w:rsidP="00A43AA5">
      <w:pPr>
        <w:pStyle w:val="TableParagraph"/>
        <w:spacing w:after="60" w:line="259" w:lineRule="auto"/>
        <w:jc w:val="both"/>
        <w:rPr>
          <w:rFonts w:eastAsiaTheme="minorHAnsi"/>
          <w:b/>
          <w:bCs/>
          <w:kern w:val="2"/>
          <w14:ligatures w14:val="standardContextual"/>
        </w:rPr>
      </w:pPr>
      <w:r w:rsidRPr="009B125D">
        <w:rPr>
          <w:rFonts w:eastAsiaTheme="minorHAnsi"/>
          <w:b/>
          <w:bCs/>
          <w:kern w:val="2"/>
          <w14:ligatures w14:val="standardContextual"/>
        </w:rPr>
        <w:t>2. IDENTIFICACIÓN DEL ESTABLECIMIENTO</w:t>
      </w:r>
    </w:p>
    <w:p w14:paraId="0D39DE53" w14:textId="0F9DE7B9" w:rsidR="00A43AA5" w:rsidRPr="009B125D" w:rsidRDefault="00B133EB" w:rsidP="00A43AA5">
      <w:pPr>
        <w:spacing w:after="120"/>
        <w:jc w:val="both"/>
        <w:rPr>
          <w:rFonts w:ascii="Arial" w:hAnsi="Arial" w:cs="Arial"/>
        </w:rPr>
      </w:pPr>
      <w:r w:rsidRPr="009B125D">
        <w:rPr>
          <w:rFonts w:ascii="Arial" w:hAnsi="Arial" w:cs="Arial"/>
        </w:rPr>
        <w:t>Se identificará el establecimiento en el que tendrá lugar la actividad y se desarrollará la operación para la cual se solicita la ayuda</w:t>
      </w:r>
      <w:r w:rsidR="00F37CB6" w:rsidRPr="00F37CB6">
        <w:rPr>
          <w:rFonts w:ascii="Arial" w:hAnsi="Arial" w:cs="Arial"/>
        </w:rPr>
        <w:t>.</w:t>
      </w:r>
      <w:r w:rsidRPr="00F37CB6">
        <w:rPr>
          <w:rFonts w:ascii="Arial" w:hAnsi="Arial" w:cs="Arial"/>
        </w:rPr>
        <w:t xml:space="preserve"> </w:t>
      </w:r>
      <w:r w:rsidR="00F37CB6">
        <w:rPr>
          <w:rFonts w:ascii="Arial" w:hAnsi="Arial" w:cs="Arial"/>
        </w:rPr>
        <w:t>i</w:t>
      </w:r>
      <w:r w:rsidRPr="00F37CB6">
        <w:rPr>
          <w:rFonts w:ascii="Arial" w:hAnsi="Arial" w:cs="Arial"/>
        </w:rPr>
        <w:t>Se acompañará</w:t>
      </w:r>
      <w:r w:rsidRPr="009B125D">
        <w:rPr>
          <w:rFonts w:ascii="Arial" w:hAnsi="Arial" w:cs="Arial"/>
        </w:rPr>
        <w:t xml:space="preserve"> con un croquis de ubicación dentro del término municipal junto con las coordenadas en formato UTM.</w:t>
      </w:r>
    </w:p>
    <w:p w14:paraId="75C29791" w14:textId="4FB5D1AE" w:rsidR="00AC7CD8" w:rsidRPr="009B125D" w:rsidRDefault="00AC7CD8" w:rsidP="00A43AA5">
      <w:pPr>
        <w:spacing w:after="60"/>
        <w:jc w:val="both"/>
        <w:rPr>
          <w:rFonts w:ascii="Arial" w:hAnsi="Arial" w:cs="Arial"/>
          <w:b/>
          <w:bCs/>
        </w:rPr>
      </w:pPr>
      <w:r w:rsidRPr="009B125D">
        <w:rPr>
          <w:rFonts w:ascii="Arial" w:hAnsi="Arial" w:cs="Arial"/>
          <w:b/>
          <w:bCs/>
        </w:rPr>
        <w:t>2.1. DESCRIPCIÓN DE LA ACTIVIDAD</w:t>
      </w:r>
    </w:p>
    <w:p w14:paraId="401889AF" w14:textId="77777777" w:rsidR="00A43AA5" w:rsidRPr="009B125D" w:rsidRDefault="00AC7CD8" w:rsidP="00A43AA5">
      <w:pPr>
        <w:spacing w:before="4" w:after="4"/>
        <w:jc w:val="both"/>
        <w:rPr>
          <w:rFonts w:ascii="Arial" w:hAnsi="Arial" w:cs="Arial"/>
        </w:rPr>
      </w:pPr>
      <w:r w:rsidRPr="009B125D">
        <w:rPr>
          <w:rFonts w:ascii="Arial" w:hAnsi="Arial" w:cs="Arial"/>
        </w:rPr>
        <w:t>Detallar la actividad para la que se solicita subvención y, en su caso, si se trata de una nueva actividad no realizada con anterioridad en el establecimiento.</w:t>
      </w:r>
    </w:p>
    <w:p w14:paraId="17C151BD" w14:textId="26BA3963" w:rsidR="00AC7CD8" w:rsidRPr="009B125D" w:rsidRDefault="00AC7CD8" w:rsidP="00A43AA5">
      <w:pPr>
        <w:spacing w:before="4" w:after="4"/>
        <w:jc w:val="both"/>
        <w:rPr>
          <w:rFonts w:ascii="Arial" w:hAnsi="Arial" w:cs="Arial"/>
        </w:rPr>
      </w:pPr>
      <w:r w:rsidRPr="009B125D">
        <w:rPr>
          <w:rFonts w:ascii="Arial" w:hAnsi="Arial" w:cs="Arial"/>
        </w:rPr>
        <w:t>Descripción del proceso de producción y diagrama de flujo. Breve descripción de los procesos de obtención de los principales productos. Descripción, en su caso, de la tecnología innovadora utilizada indicándose la procedencia (propia, adquirida, contratos de asistencia técnica, I+D+</w:t>
      </w:r>
      <w:r w:rsidR="00F37CB6">
        <w:rPr>
          <w:rFonts w:ascii="Arial" w:hAnsi="Arial" w:cs="Arial"/>
        </w:rPr>
        <w:t>i</w:t>
      </w:r>
      <w:r w:rsidRPr="009B125D">
        <w:rPr>
          <w:rFonts w:ascii="Arial" w:hAnsi="Arial" w:cs="Arial"/>
        </w:rPr>
        <w:t>, etc.).</w:t>
      </w:r>
    </w:p>
    <w:p w14:paraId="401784A7" w14:textId="67A53C76" w:rsidR="00AC7CD8" w:rsidRPr="009B125D" w:rsidRDefault="00AC7CD8" w:rsidP="00A43AA5">
      <w:pPr>
        <w:spacing w:after="60"/>
        <w:jc w:val="both"/>
        <w:rPr>
          <w:b/>
          <w:bCs/>
        </w:rPr>
      </w:pPr>
      <w:r w:rsidRPr="009B125D">
        <w:rPr>
          <w:rFonts w:ascii="Arial" w:hAnsi="Arial" w:cs="Arial"/>
        </w:rPr>
        <w:t>Descripción, en su caso, de las actividades de investigación y desarrollo a realizar directamente por el solicitante o en colaboración con centros de investigación o participación en proyectos de investigación. Justificación, en su caso, de la propiedad de patentes nacionales o internacionales relativas al proceso/producto objeto de inversión.</w:t>
      </w:r>
    </w:p>
    <w:p w14:paraId="2AF5D18D" w14:textId="77777777" w:rsidR="00A43AA5" w:rsidRPr="009B125D" w:rsidRDefault="00E060A6" w:rsidP="00A43AA5">
      <w:pPr>
        <w:pStyle w:val="TableParagraph"/>
        <w:spacing w:after="60" w:line="259" w:lineRule="auto"/>
        <w:jc w:val="both"/>
        <w:rPr>
          <w:b/>
          <w:bCs/>
        </w:rPr>
      </w:pPr>
      <w:r w:rsidRPr="009B125D">
        <w:rPr>
          <w:b/>
          <w:bCs/>
        </w:rPr>
        <w:t>2.</w:t>
      </w:r>
      <w:r w:rsidR="00AC7CD8" w:rsidRPr="009B125D">
        <w:rPr>
          <w:b/>
          <w:bCs/>
        </w:rPr>
        <w:t>2</w:t>
      </w:r>
      <w:r w:rsidR="005F20B4" w:rsidRPr="009B125D">
        <w:rPr>
          <w:b/>
          <w:bCs/>
        </w:rPr>
        <w:t>. DESCRIPCIÓN DE LAS CONSTRUCCIONES E INSTALACIONES EXISTENTES</w:t>
      </w:r>
      <w:r w:rsidR="00A43AA5" w:rsidRPr="009B125D">
        <w:rPr>
          <w:b/>
          <w:bCs/>
        </w:rPr>
        <w:t>.</w:t>
      </w:r>
    </w:p>
    <w:p w14:paraId="0B03AE2F" w14:textId="36B8804D" w:rsidR="00A96583" w:rsidRPr="009B125D" w:rsidRDefault="00477327" w:rsidP="00A96583">
      <w:pPr>
        <w:pStyle w:val="TableParagraph"/>
        <w:spacing w:before="51"/>
        <w:jc w:val="both"/>
      </w:pPr>
      <w:r w:rsidRPr="009B125D">
        <w:t>Descripción de las instalaciones generales y las específicas</w:t>
      </w:r>
      <w:r w:rsidR="009B125D" w:rsidRPr="009B125D">
        <w:t>,</w:t>
      </w:r>
      <w:r w:rsidR="001B0D9A" w:rsidRPr="009B125D">
        <w:t xml:space="preserve"> tanto de las existentes como de las previstas</w:t>
      </w:r>
      <w:r w:rsidRPr="009B125D">
        <w:t xml:space="preserve"> (electricidad, agua, climatización, frío industrial, aire comprimido, saneamiento, contra incendios, servicios varios, </w:t>
      </w:r>
      <w:r w:rsidR="0041379D" w:rsidRPr="009B125D">
        <w:t>etc.</w:t>
      </w:r>
      <w:r w:rsidRPr="009B125D">
        <w:t>), así como la maquinaria de proceso y bienes de equipo.</w:t>
      </w:r>
      <w:r w:rsidR="001B0D9A" w:rsidRPr="009B125D">
        <w:t xml:space="preserve"> En el caso de las previstas se indicarán las necesidades a las que responden.</w:t>
      </w:r>
    </w:p>
    <w:p w14:paraId="618970A7" w14:textId="77777777" w:rsidR="00A96583" w:rsidRPr="009B125D" w:rsidRDefault="00477327" w:rsidP="00A96583">
      <w:pPr>
        <w:pStyle w:val="TableParagraph"/>
        <w:spacing w:before="51"/>
        <w:jc w:val="both"/>
      </w:pPr>
      <w:r w:rsidRPr="009B125D">
        <w:t xml:space="preserve">Planos acotados de distribución en planta, en los que se aprecien tanto las construcciones y los espacios como la maquinaria de proceso, las instalaciones y los bienes de equipo, </w:t>
      </w:r>
      <w:r w:rsidR="007B06B8" w:rsidRPr="009B125D">
        <w:t>diferenciando los elementos preexistentes de los previstos.</w:t>
      </w:r>
    </w:p>
    <w:p w14:paraId="37FC4116" w14:textId="77777777" w:rsidR="00A96583" w:rsidRPr="009B125D" w:rsidRDefault="00477327" w:rsidP="00A96583">
      <w:pPr>
        <w:pStyle w:val="TableParagraph"/>
        <w:spacing w:before="51"/>
        <w:jc w:val="both"/>
      </w:pPr>
      <w:r w:rsidRPr="009B125D">
        <w:t xml:space="preserve">Descripción y cuantificación antes </w:t>
      </w:r>
      <w:r w:rsidR="007B06B8" w:rsidRPr="009B125D">
        <w:t xml:space="preserve">y después </w:t>
      </w:r>
      <w:r w:rsidRPr="009B125D">
        <w:t>de la inversión de las capacidades anuales de:</w:t>
      </w:r>
    </w:p>
    <w:p w14:paraId="06F3D9CB" w14:textId="45D2E28D" w:rsidR="00A96583" w:rsidRPr="009B125D" w:rsidRDefault="00AC7CD8" w:rsidP="00A96583">
      <w:pPr>
        <w:pStyle w:val="TableParagraph"/>
        <w:spacing w:before="51"/>
        <w:jc w:val="both"/>
      </w:pPr>
      <w:r w:rsidRPr="009B125D">
        <w:t>a)</w:t>
      </w:r>
      <w:r w:rsidR="00477327" w:rsidRPr="009B125D">
        <w:t xml:space="preserve"> Almacenamiento de materias </w:t>
      </w:r>
      <w:r w:rsidR="00A96583" w:rsidRPr="009B125D">
        <w:t>primes</w:t>
      </w:r>
    </w:p>
    <w:p w14:paraId="2ABC4F28" w14:textId="77777777" w:rsidR="00A96583" w:rsidRPr="009B125D" w:rsidRDefault="00AC7CD8" w:rsidP="00A96583">
      <w:pPr>
        <w:pStyle w:val="TableParagraph"/>
        <w:spacing w:before="51"/>
        <w:jc w:val="both"/>
      </w:pPr>
      <w:r w:rsidRPr="009B125D">
        <w:t>b) Tr</w:t>
      </w:r>
      <w:r w:rsidR="00477327" w:rsidRPr="009B125D">
        <w:t>ansformación</w:t>
      </w:r>
    </w:p>
    <w:p w14:paraId="34450C03" w14:textId="77777777" w:rsidR="00A96583" w:rsidRPr="009B125D" w:rsidRDefault="00AC7CD8" w:rsidP="00A96583">
      <w:pPr>
        <w:pStyle w:val="TableParagraph"/>
        <w:spacing w:before="51"/>
        <w:jc w:val="both"/>
      </w:pPr>
      <w:r w:rsidRPr="009B125D">
        <w:t>c)</w:t>
      </w:r>
      <w:r w:rsidR="00477327" w:rsidRPr="009B125D">
        <w:t xml:space="preserve"> Envasado</w:t>
      </w:r>
    </w:p>
    <w:p w14:paraId="36F08963" w14:textId="06423DDE" w:rsidR="00AC7CD8" w:rsidRPr="009B125D" w:rsidRDefault="00AC7CD8" w:rsidP="00A96583">
      <w:pPr>
        <w:pStyle w:val="TableParagraph"/>
        <w:spacing w:after="120" w:line="259" w:lineRule="auto"/>
        <w:jc w:val="both"/>
        <w:rPr>
          <w:b/>
          <w:bCs/>
        </w:rPr>
      </w:pPr>
      <w:r w:rsidRPr="009B125D">
        <w:t xml:space="preserve">d) </w:t>
      </w:r>
      <w:r w:rsidR="00477327" w:rsidRPr="009B125D">
        <w:t xml:space="preserve">Almacenamiento de productos </w:t>
      </w:r>
      <w:r w:rsidRPr="009B125D">
        <w:t>terminados</w:t>
      </w:r>
    </w:p>
    <w:p w14:paraId="15FCA588" w14:textId="77777777" w:rsidR="00CB2066" w:rsidRDefault="00CB2066" w:rsidP="00A96583">
      <w:pPr>
        <w:spacing w:after="60"/>
        <w:jc w:val="both"/>
        <w:rPr>
          <w:rFonts w:ascii="Arial" w:hAnsi="Arial" w:cs="Arial"/>
          <w:b/>
          <w:bCs/>
        </w:rPr>
      </w:pPr>
    </w:p>
    <w:p w14:paraId="44FA4E05" w14:textId="77777777" w:rsidR="00CB2066" w:rsidRDefault="00CB2066" w:rsidP="00A96583">
      <w:pPr>
        <w:spacing w:after="60"/>
        <w:jc w:val="both"/>
        <w:rPr>
          <w:rFonts w:ascii="Arial" w:hAnsi="Arial" w:cs="Arial"/>
          <w:b/>
          <w:bCs/>
        </w:rPr>
      </w:pPr>
    </w:p>
    <w:p w14:paraId="45FBF3F4" w14:textId="186710C0" w:rsidR="00B133EB" w:rsidRPr="009B125D" w:rsidRDefault="00B133EB" w:rsidP="00A96583">
      <w:pPr>
        <w:spacing w:after="60"/>
        <w:jc w:val="both"/>
        <w:rPr>
          <w:rFonts w:ascii="Arial" w:hAnsi="Arial" w:cs="Arial"/>
          <w:b/>
          <w:bCs/>
        </w:rPr>
      </w:pPr>
      <w:r w:rsidRPr="009B125D">
        <w:rPr>
          <w:rFonts w:ascii="Arial" w:hAnsi="Arial" w:cs="Arial"/>
          <w:b/>
          <w:bCs/>
        </w:rPr>
        <w:lastRenderedPageBreak/>
        <w:t>3. DESCRIPCIÓN DE LA OPERACIÓN</w:t>
      </w:r>
    </w:p>
    <w:p w14:paraId="02A08305" w14:textId="62CEFB3B" w:rsidR="00A96583" w:rsidRPr="009B125D" w:rsidRDefault="00387D0E" w:rsidP="00887087">
      <w:pPr>
        <w:spacing w:after="120"/>
        <w:jc w:val="both"/>
        <w:rPr>
          <w:rFonts w:ascii="Arial" w:hAnsi="Arial" w:cs="Arial"/>
        </w:rPr>
      </w:pPr>
      <w:r w:rsidRPr="009B125D">
        <w:rPr>
          <w:rFonts w:ascii="Arial" w:hAnsi="Arial" w:cs="Arial"/>
        </w:rPr>
        <w:t xml:space="preserve">En los formularios que contienen los resúmenes de la operación por acciones y actuaciones </w:t>
      </w:r>
      <w:r w:rsidR="0045248A" w:rsidRPr="009B125D">
        <w:rPr>
          <w:rFonts w:ascii="Arial" w:hAnsi="Arial" w:cs="Arial"/>
        </w:rPr>
        <w:t>para cada una de las intervenciones 6842.1 y 6842.2 se describirán las diferentes actuaciones con los correspondientes im</w:t>
      </w:r>
      <w:r w:rsidR="007D610D" w:rsidRPr="009B125D">
        <w:rPr>
          <w:rFonts w:ascii="Arial" w:hAnsi="Arial" w:cs="Arial"/>
        </w:rPr>
        <w:t>portes y la verificación de la moderación de costes a través de tres ofertas comparables económica y técnicamente de diferentes proveedores independientes entre sí</w:t>
      </w:r>
      <w:r w:rsidR="00B1409A" w:rsidRPr="009B125D">
        <w:rPr>
          <w:rFonts w:ascii="Arial" w:hAnsi="Arial" w:cs="Arial"/>
        </w:rPr>
        <w:t>.</w:t>
      </w:r>
    </w:p>
    <w:p w14:paraId="1EFAEE7D" w14:textId="547E2C29" w:rsidR="00387D0E" w:rsidRPr="009B125D" w:rsidRDefault="00387D0E" w:rsidP="00887087">
      <w:pPr>
        <w:spacing w:after="60"/>
        <w:jc w:val="both"/>
        <w:rPr>
          <w:rFonts w:ascii="Arial" w:hAnsi="Arial" w:cs="Arial"/>
        </w:rPr>
      </w:pPr>
      <w:r w:rsidRPr="009B125D">
        <w:rPr>
          <w:rFonts w:ascii="Arial" w:hAnsi="Arial" w:cs="Arial"/>
          <w:b/>
          <w:bCs/>
        </w:rPr>
        <w:t xml:space="preserve">3.1. OBJETIVOS OPERATIVOS DE </w:t>
      </w:r>
      <w:r w:rsidR="00527EFB" w:rsidRPr="009B125D">
        <w:rPr>
          <w:rFonts w:ascii="Arial" w:hAnsi="Arial" w:cs="Arial"/>
          <w:b/>
          <w:bCs/>
        </w:rPr>
        <w:t>LA OPERACIÓN</w:t>
      </w:r>
    </w:p>
    <w:p w14:paraId="7CBFDF11" w14:textId="77777777" w:rsidR="00900B59" w:rsidRPr="009B125D" w:rsidRDefault="00387D0E" w:rsidP="00900B59">
      <w:pPr>
        <w:spacing w:after="60"/>
        <w:jc w:val="both"/>
        <w:rPr>
          <w:rFonts w:ascii="Arial" w:hAnsi="Arial" w:cs="Arial"/>
        </w:rPr>
      </w:pPr>
      <w:r w:rsidRPr="009B125D">
        <w:rPr>
          <w:rFonts w:ascii="Arial" w:hAnsi="Arial" w:cs="Arial"/>
        </w:rPr>
        <w:t xml:space="preserve">Se cuantificarán en porcentajes sobre los importes de la operación, la aportación a los objetivos operativos asociados </w:t>
      </w:r>
      <w:r w:rsidR="00971C76" w:rsidRPr="009B125D">
        <w:rPr>
          <w:rFonts w:ascii="Arial" w:hAnsi="Arial" w:cs="Arial"/>
        </w:rPr>
        <w:t>a</w:t>
      </w:r>
      <w:r w:rsidRPr="009B125D">
        <w:rPr>
          <w:rFonts w:ascii="Arial" w:hAnsi="Arial" w:cs="Arial"/>
        </w:rPr>
        <w:t xml:space="preserve"> cada una de las intervenciones y, explicando en cada una de las actuaciones previstas su incidencia en el alcance de dichos objetivos</w:t>
      </w:r>
      <w:r w:rsidR="007D610D" w:rsidRPr="009B125D">
        <w:rPr>
          <w:rFonts w:ascii="Arial" w:hAnsi="Arial" w:cs="Arial"/>
        </w:rPr>
        <w:t>.</w:t>
      </w:r>
    </w:p>
    <w:p w14:paraId="760C2D7C" w14:textId="6B4B08F8" w:rsidR="007D610D" w:rsidRPr="009B125D" w:rsidRDefault="007D610D" w:rsidP="00527EFB">
      <w:pPr>
        <w:spacing w:after="60"/>
        <w:jc w:val="both"/>
        <w:rPr>
          <w:rFonts w:ascii="Arial" w:hAnsi="Arial" w:cs="Arial"/>
          <w:b/>
          <w:bCs/>
        </w:rPr>
      </w:pPr>
      <w:r w:rsidRPr="009B125D">
        <w:rPr>
          <w:rFonts w:ascii="Arial" w:hAnsi="Arial" w:cs="Arial"/>
          <w:b/>
          <w:bCs/>
        </w:rPr>
        <w:t xml:space="preserve">3.1.1. </w:t>
      </w:r>
      <w:r w:rsidR="0053388B" w:rsidRPr="009B125D">
        <w:rPr>
          <w:rFonts w:ascii="Arial" w:hAnsi="Arial" w:cs="Arial"/>
          <w:b/>
          <w:bCs/>
        </w:rPr>
        <w:t>INTERVENCIÓN 6842.1</w:t>
      </w:r>
    </w:p>
    <w:p w14:paraId="088AFFAD" w14:textId="7249BC97" w:rsidR="00527EFB" w:rsidRPr="009B125D" w:rsidRDefault="00527EFB" w:rsidP="00887087">
      <w:pPr>
        <w:spacing w:after="60"/>
        <w:jc w:val="both"/>
        <w:rPr>
          <w:rFonts w:ascii="Arial" w:hAnsi="Arial" w:cs="Arial"/>
        </w:rPr>
      </w:pPr>
      <w:bookmarkStart w:id="6" w:name="_Hlk173411381"/>
      <w:r w:rsidRPr="009B125D">
        <w:rPr>
          <w:rFonts w:ascii="Arial" w:hAnsi="Arial" w:cs="Arial"/>
        </w:rPr>
        <w:t>Los solicitantes que presenten actuaciones relacionadas con la intervención 6842.1 deberán elaborar un documento en el que se describan las externalidades positivas que aporte la operación al entorno y al desarrollo sostenible, así como de las innovaciones tecnológicas incorporadas en materia de medio ambiente y que persigan alcanzar alguno/s de sus objetivos operativos, teniendo en cuenta que la orden de ayudas prohíbe conceder ayudas para inversiones que tengan como fin cumplir las normas de la UE ya vigentes, por lo que se deberán presentar informes técnicos de los que se desprenda que las inversiones van más allá de la normativa vigente exigible y tienen una incidencia positiva sobre el medio ambiente en los referidos objetivos.</w:t>
      </w:r>
    </w:p>
    <w:p w14:paraId="7F373A98" w14:textId="3109CCC7" w:rsidR="00AC3D7F" w:rsidRPr="009B125D" w:rsidRDefault="007D610D" w:rsidP="00887087">
      <w:pPr>
        <w:spacing w:after="60"/>
        <w:jc w:val="both"/>
        <w:rPr>
          <w:rFonts w:ascii="Arial" w:hAnsi="Arial" w:cs="Arial"/>
          <w:b/>
          <w:bCs/>
        </w:rPr>
      </w:pPr>
      <w:r w:rsidRPr="009B125D">
        <w:rPr>
          <w:rFonts w:ascii="Arial" w:hAnsi="Arial" w:cs="Arial"/>
        </w:rPr>
        <w:t>La</w:t>
      </w:r>
      <w:r w:rsidR="00887087" w:rsidRPr="009B125D">
        <w:rPr>
          <w:rFonts w:ascii="Arial" w:hAnsi="Arial" w:cs="Arial"/>
        </w:rPr>
        <w:t xml:space="preserve"> lista no exhaustiva de actuaciones</w:t>
      </w:r>
      <w:r w:rsidRPr="009B125D">
        <w:rPr>
          <w:rFonts w:ascii="Arial" w:hAnsi="Arial" w:cs="Arial"/>
        </w:rPr>
        <w:t xml:space="preserve"> </w:t>
      </w:r>
      <w:r w:rsidR="00887087" w:rsidRPr="009B125D">
        <w:rPr>
          <w:rFonts w:ascii="Arial" w:hAnsi="Arial" w:cs="Arial"/>
        </w:rPr>
        <w:t xml:space="preserve">que </w:t>
      </w:r>
      <w:r w:rsidR="00733C67" w:rsidRPr="009B125D">
        <w:rPr>
          <w:rFonts w:ascii="Arial" w:hAnsi="Arial" w:cs="Arial"/>
        </w:rPr>
        <w:t>podrían presentarse</w:t>
      </w:r>
      <w:r w:rsidR="00E14304" w:rsidRPr="009B125D">
        <w:rPr>
          <w:rFonts w:ascii="Arial" w:hAnsi="Arial" w:cs="Arial"/>
        </w:rPr>
        <w:t xml:space="preserve"> dentro de cada uno de los </w:t>
      </w:r>
      <w:r w:rsidRPr="009B125D">
        <w:rPr>
          <w:rFonts w:ascii="Arial" w:hAnsi="Arial" w:cs="Arial"/>
        </w:rPr>
        <w:t>objetivos operativos</w:t>
      </w:r>
      <w:r w:rsidR="00E14304" w:rsidRPr="009B125D">
        <w:rPr>
          <w:rFonts w:ascii="Arial" w:hAnsi="Arial" w:cs="Arial"/>
        </w:rPr>
        <w:t>, es la siguiente:</w:t>
      </w:r>
    </w:p>
    <w:bookmarkEnd w:id="6"/>
    <w:p w14:paraId="5DF0216C" w14:textId="77777777" w:rsidR="00887087" w:rsidRPr="009B125D" w:rsidRDefault="007D610D" w:rsidP="00887087">
      <w:pPr>
        <w:spacing w:after="60"/>
        <w:jc w:val="both"/>
        <w:rPr>
          <w:rFonts w:ascii="Arial" w:hAnsi="Arial" w:cs="Arial"/>
          <w:b/>
          <w:bCs/>
        </w:rPr>
      </w:pPr>
      <w:r w:rsidRPr="009B125D">
        <w:rPr>
          <w:rFonts w:ascii="Arial" w:hAnsi="Arial" w:cs="Arial"/>
          <w:b/>
          <w:bCs/>
        </w:rPr>
        <w:t>a) OE4.1. Mejorar la eficiencia energética con fines principalmente ambientales</w:t>
      </w:r>
    </w:p>
    <w:p w14:paraId="1379CD71" w14:textId="6BA70A05" w:rsidR="00F52A0D" w:rsidRDefault="00F52A0D" w:rsidP="00347CD2">
      <w:pPr>
        <w:spacing w:after="60"/>
        <w:jc w:val="both"/>
        <w:rPr>
          <w:rFonts w:ascii="Arial" w:hAnsi="Arial" w:cs="Arial"/>
        </w:rPr>
      </w:pPr>
      <w:r>
        <w:rPr>
          <w:rFonts w:ascii="Arial" w:hAnsi="Arial" w:cs="Arial"/>
          <w:lang w:val="es-ES"/>
        </w:rPr>
        <w:t xml:space="preserve">Consiste en </w:t>
      </w:r>
      <w:r w:rsidRPr="00F52A0D">
        <w:rPr>
          <w:rFonts w:ascii="Arial" w:hAnsi="Arial" w:cs="Arial"/>
          <w:lang w:val="es-ES"/>
        </w:rPr>
        <w:t>reducir el consumo de energía necesario para los procesos de transformación/comercialización agroalimentaria, mediante inversiones en tecnologías, equipos o mejoras que optimicen el uso de la energía</w:t>
      </w:r>
      <w:r>
        <w:rPr>
          <w:rFonts w:ascii="Arial" w:hAnsi="Arial" w:cs="Arial"/>
          <w:lang w:val="es-ES"/>
        </w:rPr>
        <w:t xml:space="preserve"> mediante alguna de las siguientes actuacion</w:t>
      </w:r>
      <w:r w:rsidR="008D2F97">
        <w:rPr>
          <w:rFonts w:ascii="Arial" w:hAnsi="Arial" w:cs="Arial"/>
          <w:lang w:val="es-ES"/>
        </w:rPr>
        <w:t>e</w:t>
      </w:r>
      <w:r>
        <w:rPr>
          <w:rFonts w:ascii="Arial" w:hAnsi="Arial" w:cs="Arial"/>
          <w:lang w:val="es-ES"/>
        </w:rPr>
        <w:t>s:</w:t>
      </w:r>
    </w:p>
    <w:p w14:paraId="4A4880BB" w14:textId="0CE39FE5" w:rsidR="00887087" w:rsidRPr="009B125D" w:rsidRDefault="00F53F0F" w:rsidP="00347CD2">
      <w:pPr>
        <w:spacing w:after="60"/>
        <w:jc w:val="both"/>
        <w:rPr>
          <w:rFonts w:ascii="Roboto" w:hAnsi="Roboto"/>
        </w:rPr>
      </w:pPr>
      <w:r w:rsidRPr="009B125D">
        <w:rPr>
          <w:rFonts w:ascii="Arial" w:hAnsi="Arial" w:cs="Arial"/>
        </w:rPr>
        <w:t xml:space="preserve">1º. </w:t>
      </w:r>
      <w:r w:rsidR="00DD5708">
        <w:rPr>
          <w:rFonts w:ascii="Arial" w:hAnsi="Arial" w:cs="Arial"/>
        </w:rPr>
        <w:t>Sustitución</w:t>
      </w:r>
      <w:r w:rsidR="00AC3D7F" w:rsidRPr="009B125D">
        <w:rPr>
          <w:rFonts w:ascii="Arial" w:hAnsi="Arial" w:cs="Arial"/>
        </w:rPr>
        <w:t xml:space="preserve"> de medios de transformación o acondicionamiento más eficientes energéticamente</w:t>
      </w:r>
      <w:r w:rsidR="00567EED" w:rsidRPr="009B125D">
        <w:rPr>
          <w:rFonts w:ascii="Arial" w:hAnsi="Arial" w:cs="Arial"/>
        </w:rPr>
        <w:t>.</w:t>
      </w:r>
      <w:r w:rsidR="000B0BDC" w:rsidRPr="009B125D">
        <w:rPr>
          <w:rFonts w:ascii="Roboto" w:hAnsi="Roboto"/>
        </w:rPr>
        <w:t xml:space="preserve"> Aplicación de Mejores Técnicas Disponibles (MTD</w:t>
      </w:r>
      <w:r w:rsidR="000B0BDC" w:rsidRPr="00F37CB6">
        <w:rPr>
          <w:rFonts w:ascii="Roboto" w:hAnsi="Roboto"/>
        </w:rPr>
        <w:t>s</w:t>
      </w:r>
      <w:r w:rsidR="000B0BDC" w:rsidRPr="009B125D">
        <w:rPr>
          <w:rFonts w:ascii="Roboto" w:hAnsi="Roboto"/>
        </w:rPr>
        <w:t>). Trustee es una iniciativa europea cuyo principal objetivo es acelerar la implementación de soluciones de eficiencia energética y energías renovables en las industrias, especialmente en las pymes. Además, en el marco del proyecto GREENFODS se ha desarrollado una wiki en la que las empresas pueden consultar una lista de oportunidades de mejora de la eficiencia energética en diferentes subsectores agroalimentarios.</w:t>
      </w:r>
    </w:p>
    <w:p w14:paraId="391D975F" w14:textId="0045C1A7" w:rsidR="00887087" w:rsidRPr="009B125D" w:rsidRDefault="008432A6" w:rsidP="00887087">
      <w:pPr>
        <w:spacing w:after="60"/>
        <w:jc w:val="both"/>
        <w:rPr>
          <w:rFonts w:ascii="Arial" w:hAnsi="Arial" w:cs="Arial"/>
        </w:rPr>
      </w:pPr>
      <w:r>
        <w:rPr>
          <w:rFonts w:ascii="Arial" w:hAnsi="Arial" w:cs="Arial"/>
        </w:rPr>
        <w:t>2</w:t>
      </w:r>
      <w:r w:rsidR="00F53F0F" w:rsidRPr="009B125D">
        <w:rPr>
          <w:rFonts w:ascii="Arial" w:hAnsi="Arial" w:cs="Arial"/>
        </w:rPr>
        <w:t>º.</w:t>
      </w:r>
      <w:r w:rsidR="00AC3D7F" w:rsidRPr="009B125D">
        <w:rPr>
          <w:rFonts w:ascii="Arial" w:hAnsi="Arial" w:cs="Arial"/>
        </w:rPr>
        <w:t xml:space="preserve"> </w:t>
      </w:r>
      <w:r w:rsidR="000D74AF" w:rsidRPr="009B125D">
        <w:rPr>
          <w:rFonts w:ascii="Arial" w:hAnsi="Arial" w:cs="Arial"/>
        </w:rPr>
        <w:t>S</w:t>
      </w:r>
      <w:r w:rsidR="00AC3D7F" w:rsidRPr="009B125D">
        <w:rPr>
          <w:rFonts w:ascii="Arial" w:hAnsi="Arial" w:cs="Arial"/>
        </w:rPr>
        <w:t xml:space="preserve">ustitución de luminarias (bajo consumo y </w:t>
      </w:r>
      <w:r w:rsidR="00AC3D7F" w:rsidRPr="00F37CB6">
        <w:rPr>
          <w:rFonts w:ascii="Arial" w:hAnsi="Arial" w:cs="Arial"/>
        </w:rPr>
        <w:t>L</w:t>
      </w:r>
      <w:r w:rsidR="00F37CB6" w:rsidRPr="00F37CB6">
        <w:rPr>
          <w:rFonts w:ascii="Arial" w:hAnsi="Arial" w:cs="Arial"/>
        </w:rPr>
        <w:t>eds</w:t>
      </w:r>
      <w:r w:rsidR="00AC3D7F" w:rsidRPr="009B125D">
        <w:rPr>
          <w:rFonts w:ascii="Arial" w:hAnsi="Arial" w:cs="Arial"/>
        </w:rPr>
        <w:t>)</w:t>
      </w:r>
      <w:r w:rsidR="00F07492">
        <w:rPr>
          <w:rFonts w:ascii="Arial" w:hAnsi="Arial" w:cs="Arial"/>
        </w:rPr>
        <w:t xml:space="preserve">, </w:t>
      </w:r>
      <w:r w:rsidR="00AC3D7F" w:rsidRPr="009B125D">
        <w:rPr>
          <w:rFonts w:ascii="Arial" w:hAnsi="Arial" w:cs="Arial"/>
        </w:rPr>
        <w:t>equipo de inercia térmica, batería de condensadores</w:t>
      </w:r>
      <w:r w:rsidR="00F07492">
        <w:rPr>
          <w:rFonts w:ascii="Arial" w:hAnsi="Arial" w:cs="Arial"/>
        </w:rPr>
        <w:t>.</w:t>
      </w:r>
    </w:p>
    <w:p w14:paraId="598071D2" w14:textId="6F920F78" w:rsidR="00887087" w:rsidRPr="009B125D" w:rsidRDefault="008432A6" w:rsidP="00887087">
      <w:pPr>
        <w:spacing w:after="60"/>
        <w:jc w:val="both"/>
        <w:rPr>
          <w:rFonts w:ascii="Arial" w:hAnsi="Arial" w:cs="Arial"/>
        </w:rPr>
      </w:pPr>
      <w:r>
        <w:rPr>
          <w:rFonts w:ascii="Arial" w:hAnsi="Arial" w:cs="Arial"/>
        </w:rPr>
        <w:t>3</w:t>
      </w:r>
      <w:r w:rsidR="00F53F0F" w:rsidRPr="009B125D">
        <w:rPr>
          <w:rFonts w:ascii="Arial" w:hAnsi="Arial" w:cs="Arial"/>
        </w:rPr>
        <w:t xml:space="preserve">º. </w:t>
      </w:r>
      <w:r>
        <w:rPr>
          <w:rFonts w:ascii="Arial" w:hAnsi="Arial" w:cs="Arial"/>
        </w:rPr>
        <w:t>Sustitución de e</w:t>
      </w:r>
      <w:r w:rsidR="00AC3D7F" w:rsidRPr="009B125D">
        <w:rPr>
          <w:rFonts w:ascii="Arial" w:hAnsi="Arial" w:cs="Arial"/>
        </w:rPr>
        <w:t>quipos de climatización, enfriadoras, calderas, etc. de alta eficiencia energética,</w:t>
      </w:r>
    </w:p>
    <w:p w14:paraId="06625E3C" w14:textId="375178DD" w:rsidR="00887087" w:rsidRPr="009B125D" w:rsidRDefault="008432A6" w:rsidP="00887087">
      <w:pPr>
        <w:spacing w:after="60"/>
        <w:jc w:val="both"/>
        <w:rPr>
          <w:rFonts w:ascii="Arial" w:hAnsi="Arial" w:cs="Arial"/>
        </w:rPr>
      </w:pPr>
      <w:r>
        <w:rPr>
          <w:rFonts w:ascii="Arial" w:hAnsi="Arial" w:cs="Arial"/>
        </w:rPr>
        <w:t>4</w:t>
      </w:r>
      <w:r w:rsidR="000D74AF" w:rsidRPr="009B125D">
        <w:rPr>
          <w:rFonts w:ascii="Arial" w:hAnsi="Arial" w:cs="Arial"/>
        </w:rPr>
        <w:t xml:space="preserve">º. </w:t>
      </w:r>
      <w:r w:rsidR="00AC3D7F" w:rsidRPr="009B125D">
        <w:rPr>
          <w:rFonts w:ascii="Arial" w:hAnsi="Arial" w:cs="Arial"/>
        </w:rPr>
        <w:t>Mejora de aislamientos térmicos de instalaciones</w:t>
      </w:r>
      <w:r>
        <w:rPr>
          <w:rFonts w:ascii="Arial" w:hAnsi="Arial" w:cs="Arial"/>
        </w:rPr>
        <w:t xml:space="preserve"> preexistentes.</w:t>
      </w:r>
    </w:p>
    <w:p w14:paraId="2CDCCEDC" w14:textId="05B53DA2" w:rsidR="00887087" w:rsidRPr="009B125D" w:rsidRDefault="008432A6" w:rsidP="00887087">
      <w:pPr>
        <w:spacing w:after="60"/>
        <w:jc w:val="both"/>
        <w:rPr>
          <w:rFonts w:ascii="Arial" w:hAnsi="Arial" w:cs="Arial"/>
        </w:rPr>
      </w:pPr>
      <w:r>
        <w:rPr>
          <w:rFonts w:ascii="Arial" w:hAnsi="Arial" w:cs="Arial"/>
        </w:rPr>
        <w:t>5</w:t>
      </w:r>
      <w:r w:rsidR="00F53F0F" w:rsidRPr="009B125D">
        <w:rPr>
          <w:rFonts w:ascii="Arial" w:hAnsi="Arial" w:cs="Arial"/>
        </w:rPr>
        <w:t>º.</w:t>
      </w:r>
      <w:r w:rsidR="00AC3D7F" w:rsidRPr="009B125D">
        <w:rPr>
          <w:rFonts w:ascii="Arial" w:hAnsi="Arial" w:cs="Arial"/>
        </w:rPr>
        <w:t xml:space="preserve"> </w:t>
      </w:r>
      <w:r>
        <w:rPr>
          <w:rFonts w:ascii="Arial" w:hAnsi="Arial" w:cs="Arial"/>
        </w:rPr>
        <w:t>Sustitución de s</w:t>
      </w:r>
      <w:r w:rsidR="00AC3D7F" w:rsidRPr="009B125D">
        <w:rPr>
          <w:rFonts w:ascii="Arial" w:hAnsi="Arial" w:cs="Arial"/>
        </w:rPr>
        <w:t>istemas de gestión, control y regulación de la iluminación y climatización en edificación</w:t>
      </w:r>
      <w:r>
        <w:rPr>
          <w:rFonts w:ascii="Arial" w:hAnsi="Arial" w:cs="Arial"/>
        </w:rPr>
        <w:t xml:space="preserve"> preexistente</w:t>
      </w:r>
      <w:r w:rsidR="004C034B">
        <w:rPr>
          <w:rFonts w:ascii="Arial" w:hAnsi="Arial" w:cs="Arial"/>
        </w:rPr>
        <w:t>.</w:t>
      </w:r>
    </w:p>
    <w:p w14:paraId="2363DEF8" w14:textId="5D27962B" w:rsidR="00887087" w:rsidRPr="009B125D" w:rsidRDefault="008432A6" w:rsidP="00887087">
      <w:pPr>
        <w:spacing w:after="60"/>
        <w:jc w:val="both"/>
        <w:rPr>
          <w:rFonts w:ascii="Arial" w:hAnsi="Arial" w:cs="Arial"/>
        </w:rPr>
      </w:pPr>
      <w:r>
        <w:rPr>
          <w:rFonts w:ascii="Arial" w:hAnsi="Arial" w:cs="Arial"/>
        </w:rPr>
        <w:t>6</w:t>
      </w:r>
      <w:r w:rsidR="00F53F0F" w:rsidRPr="009B125D">
        <w:rPr>
          <w:rFonts w:ascii="Arial" w:hAnsi="Arial" w:cs="Arial"/>
        </w:rPr>
        <w:t>º.</w:t>
      </w:r>
      <w:r w:rsidR="00AC3D7F" w:rsidRPr="009B125D">
        <w:rPr>
          <w:rFonts w:ascii="Arial" w:hAnsi="Arial" w:cs="Arial"/>
        </w:rPr>
        <w:t xml:space="preserve"> </w:t>
      </w:r>
      <w:r>
        <w:rPr>
          <w:rFonts w:ascii="Arial" w:hAnsi="Arial" w:cs="Arial"/>
        </w:rPr>
        <w:t>Implementa</w:t>
      </w:r>
      <w:r w:rsidR="001C2F2E">
        <w:rPr>
          <w:rFonts w:ascii="Arial" w:hAnsi="Arial" w:cs="Arial"/>
        </w:rPr>
        <w:t xml:space="preserve">ción de </w:t>
      </w:r>
      <w:r>
        <w:rPr>
          <w:rFonts w:ascii="Arial" w:hAnsi="Arial" w:cs="Arial"/>
        </w:rPr>
        <w:t>v</w:t>
      </w:r>
      <w:r w:rsidR="00AC3D7F" w:rsidRPr="009B125D">
        <w:rPr>
          <w:rFonts w:ascii="Arial" w:hAnsi="Arial" w:cs="Arial"/>
        </w:rPr>
        <w:t>ariadores de velocidad electrónicos de motores eléctricos</w:t>
      </w:r>
      <w:r>
        <w:rPr>
          <w:rFonts w:ascii="Arial" w:hAnsi="Arial" w:cs="Arial"/>
        </w:rPr>
        <w:t xml:space="preserve"> existentes.</w:t>
      </w:r>
    </w:p>
    <w:p w14:paraId="1178D679" w14:textId="778622E5" w:rsidR="00887087" w:rsidRPr="009B125D" w:rsidRDefault="008432A6" w:rsidP="00887087">
      <w:pPr>
        <w:spacing w:after="60"/>
        <w:jc w:val="both"/>
        <w:rPr>
          <w:rFonts w:ascii="Arial" w:hAnsi="Arial" w:cs="Arial"/>
        </w:rPr>
      </w:pPr>
      <w:r>
        <w:rPr>
          <w:rFonts w:ascii="Arial" w:hAnsi="Arial" w:cs="Arial"/>
        </w:rPr>
        <w:t>7</w:t>
      </w:r>
      <w:r w:rsidR="00F53F0F" w:rsidRPr="009B125D">
        <w:rPr>
          <w:rFonts w:ascii="Arial" w:hAnsi="Arial" w:cs="Arial"/>
        </w:rPr>
        <w:t>º.</w:t>
      </w:r>
      <w:r w:rsidR="00AC3D7F" w:rsidRPr="009B125D">
        <w:rPr>
          <w:rFonts w:ascii="Arial" w:hAnsi="Arial" w:cs="Arial"/>
        </w:rPr>
        <w:t xml:space="preserve"> </w:t>
      </w:r>
      <w:r w:rsidR="006E24EB">
        <w:rPr>
          <w:rFonts w:ascii="Arial" w:hAnsi="Arial" w:cs="Arial"/>
        </w:rPr>
        <w:t>Implementación de m</w:t>
      </w:r>
      <w:r w:rsidR="00AC3D7F" w:rsidRPr="009B125D">
        <w:rPr>
          <w:rFonts w:ascii="Arial" w:hAnsi="Arial" w:cs="Arial"/>
        </w:rPr>
        <w:t>áquinas de absorción</w:t>
      </w:r>
      <w:r w:rsidR="00AE73E2">
        <w:rPr>
          <w:rFonts w:ascii="Arial" w:hAnsi="Arial" w:cs="Arial"/>
        </w:rPr>
        <w:t xml:space="preserve"> que producen frío usando calor</w:t>
      </w:r>
      <w:r w:rsidR="001C2F2E">
        <w:rPr>
          <w:rFonts w:ascii="Arial" w:hAnsi="Arial" w:cs="Arial"/>
        </w:rPr>
        <w:t xml:space="preserve"> residual</w:t>
      </w:r>
    </w:p>
    <w:p w14:paraId="74E012EC" w14:textId="77777777" w:rsidR="00347CD2" w:rsidRPr="009B125D" w:rsidRDefault="007D610D" w:rsidP="00347CD2">
      <w:pPr>
        <w:spacing w:after="60"/>
        <w:jc w:val="both"/>
        <w:rPr>
          <w:rFonts w:ascii="Arial" w:hAnsi="Arial" w:cs="Arial"/>
          <w:b/>
          <w:bCs/>
        </w:rPr>
      </w:pPr>
      <w:r w:rsidRPr="009B125D">
        <w:rPr>
          <w:rFonts w:ascii="Arial" w:hAnsi="Arial" w:cs="Arial"/>
          <w:b/>
          <w:bCs/>
        </w:rPr>
        <w:t>b) OE4.2. Valorizar los residuos y materiales de origen agrícola, ganadero y agroindustrial para aumentar la</w:t>
      </w:r>
      <w:r w:rsidR="0053388B" w:rsidRPr="009B125D">
        <w:rPr>
          <w:rFonts w:ascii="Arial" w:hAnsi="Arial" w:cs="Arial"/>
          <w:b/>
          <w:bCs/>
        </w:rPr>
        <w:t xml:space="preserve"> </w:t>
      </w:r>
      <w:r w:rsidRPr="009B125D">
        <w:rPr>
          <w:rFonts w:ascii="Arial" w:hAnsi="Arial" w:cs="Arial"/>
          <w:b/>
          <w:bCs/>
        </w:rPr>
        <w:t>autosuficiencia energética.</w:t>
      </w:r>
    </w:p>
    <w:p w14:paraId="23A13443" w14:textId="075C683F" w:rsidR="00347CD2" w:rsidRPr="009B125D" w:rsidRDefault="001817D2" w:rsidP="00347CD2">
      <w:pPr>
        <w:spacing w:after="60"/>
        <w:jc w:val="both"/>
        <w:rPr>
          <w:rFonts w:ascii="Arial" w:hAnsi="Arial" w:cs="Arial"/>
        </w:rPr>
      </w:pPr>
      <w:r w:rsidRPr="009B125D">
        <w:rPr>
          <w:rFonts w:ascii="Arial" w:hAnsi="Arial" w:cs="Arial"/>
        </w:rPr>
        <w:t>1º</w:t>
      </w:r>
      <w:r w:rsidR="00B5479A">
        <w:rPr>
          <w:rFonts w:ascii="Arial" w:hAnsi="Arial" w:cs="Arial"/>
        </w:rPr>
        <w:t>. P</w:t>
      </w:r>
      <w:r w:rsidR="00B5479A" w:rsidRPr="00B5479A">
        <w:rPr>
          <w:rFonts w:ascii="Arial" w:hAnsi="Arial" w:cs="Arial"/>
        </w:rPr>
        <w:t>roducción combinada de calor y</w:t>
      </w:r>
      <w:r w:rsidR="00B5479A">
        <w:rPr>
          <w:rFonts w:ascii="Arial" w:hAnsi="Arial" w:cs="Arial"/>
        </w:rPr>
        <w:t xml:space="preserve"> electricidad</w:t>
      </w:r>
      <w:r w:rsidR="00B5479A" w:rsidRPr="00B5479A">
        <w:rPr>
          <w:rFonts w:ascii="Arial" w:hAnsi="Arial" w:cs="Arial"/>
        </w:rPr>
        <w:t xml:space="preserve"> </w:t>
      </w:r>
      <w:r w:rsidR="00B5479A">
        <w:rPr>
          <w:rFonts w:ascii="Arial" w:hAnsi="Arial" w:cs="Arial"/>
        </w:rPr>
        <w:t>(c</w:t>
      </w:r>
      <w:r w:rsidR="00B5479A" w:rsidRPr="00B5479A">
        <w:rPr>
          <w:rFonts w:ascii="Arial" w:hAnsi="Arial" w:cs="Arial"/>
        </w:rPr>
        <w:t>ogeneración</w:t>
      </w:r>
      <w:r w:rsidR="00B5479A">
        <w:rPr>
          <w:rFonts w:ascii="Arial" w:hAnsi="Arial" w:cs="Arial"/>
        </w:rPr>
        <w:t>) y</w:t>
      </w:r>
      <w:r w:rsidR="00B5479A" w:rsidRPr="00B5479A">
        <w:t xml:space="preserve"> </w:t>
      </w:r>
      <w:r w:rsidR="00B5479A" w:rsidRPr="00B5479A">
        <w:rPr>
          <w:rFonts w:ascii="Arial" w:hAnsi="Arial" w:cs="Arial"/>
        </w:rPr>
        <w:t>de electricidad</w:t>
      </w:r>
      <w:r w:rsidR="00B5479A">
        <w:rPr>
          <w:rFonts w:ascii="Arial" w:hAnsi="Arial" w:cs="Arial"/>
        </w:rPr>
        <w:t>, calor y frío</w:t>
      </w:r>
      <w:r w:rsidR="00B5479A" w:rsidRPr="00B5479A">
        <w:rPr>
          <w:rFonts w:ascii="Arial" w:hAnsi="Arial" w:cs="Arial"/>
        </w:rPr>
        <w:t xml:space="preserve"> (</w:t>
      </w:r>
      <w:r w:rsidR="00B5479A">
        <w:rPr>
          <w:rFonts w:ascii="Arial" w:hAnsi="Arial" w:cs="Arial"/>
        </w:rPr>
        <w:t>tri</w:t>
      </w:r>
      <w:r w:rsidR="00B5479A" w:rsidRPr="00B5479A">
        <w:rPr>
          <w:rFonts w:ascii="Arial" w:hAnsi="Arial" w:cs="Arial"/>
        </w:rPr>
        <w:t>generación</w:t>
      </w:r>
      <w:r w:rsidR="00B5479A">
        <w:rPr>
          <w:rFonts w:ascii="Arial" w:hAnsi="Arial" w:cs="Arial"/>
        </w:rPr>
        <w:t xml:space="preserve">) </w:t>
      </w:r>
      <w:r w:rsidR="00B5479A" w:rsidRPr="00B5479A">
        <w:rPr>
          <w:rFonts w:ascii="Arial" w:hAnsi="Arial" w:cs="Arial"/>
        </w:rPr>
        <w:t xml:space="preserve">a partir de residuos derivados de </w:t>
      </w:r>
      <w:r w:rsidR="00B5479A">
        <w:rPr>
          <w:rFonts w:ascii="Arial" w:hAnsi="Arial" w:cs="Arial"/>
        </w:rPr>
        <w:t>residuos de la industria agroalimentaria.</w:t>
      </w:r>
    </w:p>
    <w:p w14:paraId="6A62556D" w14:textId="7A444780" w:rsidR="001635E3" w:rsidRPr="009B125D" w:rsidRDefault="001817D2" w:rsidP="00347CD2">
      <w:pPr>
        <w:spacing w:after="120"/>
        <w:jc w:val="both"/>
        <w:rPr>
          <w:rFonts w:ascii="Arial" w:hAnsi="Arial" w:cs="Arial"/>
          <w:b/>
          <w:bCs/>
        </w:rPr>
      </w:pPr>
      <w:r w:rsidRPr="009B125D">
        <w:rPr>
          <w:rFonts w:ascii="Arial" w:hAnsi="Arial" w:cs="Arial"/>
        </w:rPr>
        <w:t>2º.</w:t>
      </w:r>
      <w:r w:rsidR="000D74AF" w:rsidRPr="009B125D">
        <w:rPr>
          <w:rFonts w:ascii="Arial" w:hAnsi="Arial" w:cs="Arial"/>
        </w:rPr>
        <w:t xml:space="preserve"> Obtención de biogás utilizando residuos orgánicos y subproductos de la </w:t>
      </w:r>
      <w:r w:rsidR="00B5479A">
        <w:rPr>
          <w:rFonts w:ascii="Arial" w:hAnsi="Arial" w:cs="Arial"/>
        </w:rPr>
        <w:t>i</w:t>
      </w:r>
      <w:r w:rsidR="00B5479A" w:rsidRPr="00B5479A">
        <w:rPr>
          <w:rFonts w:ascii="Arial" w:hAnsi="Arial" w:cs="Arial"/>
        </w:rPr>
        <w:t>ndustria agroalimentaria.</w:t>
      </w:r>
    </w:p>
    <w:p w14:paraId="4585C401" w14:textId="77777777" w:rsidR="007D610D" w:rsidRPr="009B125D" w:rsidRDefault="007D610D" w:rsidP="00347CD2">
      <w:pPr>
        <w:spacing w:after="60"/>
        <w:jc w:val="both"/>
        <w:rPr>
          <w:rFonts w:ascii="Arial" w:hAnsi="Arial" w:cs="Arial"/>
          <w:b/>
          <w:bCs/>
        </w:rPr>
      </w:pPr>
      <w:r w:rsidRPr="009B125D">
        <w:rPr>
          <w:rFonts w:ascii="Arial" w:hAnsi="Arial" w:cs="Arial"/>
          <w:b/>
          <w:bCs/>
        </w:rPr>
        <w:t>c) OE4.3. Incorporar fuentes renovables de energía en la industria.</w:t>
      </w:r>
    </w:p>
    <w:p w14:paraId="37A2D269" w14:textId="235D9C91" w:rsidR="001635E3" w:rsidRPr="009B125D" w:rsidRDefault="004E59B7" w:rsidP="001635E3">
      <w:pPr>
        <w:jc w:val="both"/>
        <w:rPr>
          <w:rFonts w:ascii="Arial" w:hAnsi="Arial" w:cs="Arial"/>
        </w:rPr>
      </w:pPr>
      <w:r w:rsidRPr="009B125D">
        <w:rPr>
          <w:rFonts w:ascii="Arial" w:hAnsi="Arial" w:cs="Arial"/>
        </w:rPr>
        <w:lastRenderedPageBreak/>
        <w:t xml:space="preserve">1º. Solar fotovoltaica. Describir y justificar técnica y económicamente la instalación e indicar la potencia generada y el porcentaje de uso de energía renovable previsto sobre el consumo total, según el </w:t>
      </w:r>
      <w:r w:rsidR="00CB2066" w:rsidRPr="00CB2066">
        <w:rPr>
          <w:rFonts w:ascii="Arial" w:hAnsi="Arial" w:cs="Arial"/>
          <w:b/>
          <w:bCs/>
        </w:rPr>
        <w:t>A</w:t>
      </w:r>
      <w:r w:rsidR="00CB2066">
        <w:rPr>
          <w:rFonts w:ascii="Arial" w:hAnsi="Arial" w:cs="Arial"/>
          <w:b/>
          <w:bCs/>
        </w:rPr>
        <w:t>nexo</w:t>
      </w:r>
      <w:r w:rsidR="00CB2066" w:rsidRPr="00CB2066">
        <w:rPr>
          <w:rFonts w:ascii="Arial" w:hAnsi="Arial" w:cs="Arial"/>
          <w:b/>
          <w:bCs/>
        </w:rPr>
        <w:t xml:space="preserve"> </w:t>
      </w:r>
      <w:r w:rsidR="00CB2066">
        <w:rPr>
          <w:rFonts w:ascii="Arial" w:hAnsi="Arial" w:cs="Arial"/>
          <w:b/>
          <w:bCs/>
        </w:rPr>
        <w:t>I</w:t>
      </w:r>
      <w:r w:rsidR="00CB2066" w:rsidRPr="00CB2066">
        <w:rPr>
          <w:rFonts w:ascii="Arial" w:hAnsi="Arial" w:cs="Arial"/>
          <w:b/>
          <w:bCs/>
        </w:rPr>
        <w:t>V</w:t>
      </w:r>
      <w:r w:rsidR="00CB2066">
        <w:rPr>
          <w:rFonts w:ascii="Arial" w:hAnsi="Arial" w:cs="Arial"/>
        </w:rPr>
        <w:t>.</w:t>
      </w:r>
      <w:r w:rsidRPr="009B125D">
        <w:rPr>
          <w:rFonts w:ascii="Arial" w:hAnsi="Arial" w:cs="Arial"/>
        </w:rPr>
        <w:t>Índice indicativo de informe en instalación fotovoltaica.</w:t>
      </w:r>
    </w:p>
    <w:p w14:paraId="575ED87C" w14:textId="77777777" w:rsidR="00347CD2" w:rsidRPr="009B125D" w:rsidRDefault="004E59B7" w:rsidP="00347CD2">
      <w:pPr>
        <w:spacing w:after="60"/>
        <w:jc w:val="both"/>
        <w:rPr>
          <w:rFonts w:ascii="Arial" w:hAnsi="Arial" w:cs="Arial"/>
        </w:rPr>
      </w:pPr>
      <w:r w:rsidRPr="009B125D">
        <w:rPr>
          <w:rFonts w:ascii="Arial" w:hAnsi="Arial" w:cs="Arial"/>
        </w:rPr>
        <w:t>2º. Desarrollo del hidrógeno verde: inversiones en instalaciones de generación, transporte y consumo de hidrógeno verde (producido por electrólisis del agua a partir de electricidad proveniente de fuentes renovables, sin producción de CO2).</w:t>
      </w:r>
    </w:p>
    <w:p w14:paraId="1CC15044" w14:textId="77777777" w:rsidR="00347CD2" w:rsidRPr="009B125D" w:rsidRDefault="004E59B7" w:rsidP="00347CD2">
      <w:pPr>
        <w:spacing w:after="60"/>
        <w:jc w:val="both"/>
        <w:rPr>
          <w:rFonts w:ascii="Arial" w:hAnsi="Arial" w:cs="Arial"/>
        </w:rPr>
      </w:pPr>
      <w:r w:rsidRPr="009B125D">
        <w:rPr>
          <w:rFonts w:ascii="Arial" w:hAnsi="Arial" w:cs="Arial"/>
        </w:rPr>
        <w:t>3º. Solar térmica</w:t>
      </w:r>
      <w:r w:rsidR="001635E3" w:rsidRPr="009B125D">
        <w:rPr>
          <w:rFonts w:ascii="Arial" w:hAnsi="Arial" w:cs="Arial"/>
        </w:rPr>
        <w:t>.</w:t>
      </w:r>
    </w:p>
    <w:p w14:paraId="4CCCF19C" w14:textId="77777777" w:rsidR="00347CD2" w:rsidRPr="009B125D" w:rsidRDefault="004E59B7" w:rsidP="00347CD2">
      <w:pPr>
        <w:spacing w:after="60"/>
        <w:jc w:val="both"/>
        <w:rPr>
          <w:rFonts w:ascii="Arial" w:hAnsi="Arial" w:cs="Arial"/>
        </w:rPr>
      </w:pPr>
      <w:r w:rsidRPr="009B125D">
        <w:rPr>
          <w:rFonts w:ascii="Arial" w:hAnsi="Arial" w:cs="Arial"/>
        </w:rPr>
        <w:t>4º. Eólica</w:t>
      </w:r>
      <w:r w:rsidR="001635E3" w:rsidRPr="009B125D">
        <w:rPr>
          <w:rFonts w:ascii="Arial" w:hAnsi="Arial" w:cs="Arial"/>
        </w:rPr>
        <w:t>.</w:t>
      </w:r>
    </w:p>
    <w:p w14:paraId="20E8CDE4" w14:textId="77777777" w:rsidR="00347CD2" w:rsidRPr="009B125D" w:rsidRDefault="004E59B7" w:rsidP="00347CD2">
      <w:pPr>
        <w:spacing w:after="60"/>
        <w:jc w:val="both"/>
        <w:rPr>
          <w:rFonts w:ascii="Arial" w:hAnsi="Arial" w:cs="Arial"/>
        </w:rPr>
      </w:pPr>
      <w:r w:rsidRPr="009B125D">
        <w:rPr>
          <w:rFonts w:ascii="Arial" w:hAnsi="Arial" w:cs="Arial"/>
        </w:rPr>
        <w:t>5º. Hidroeléctrica</w:t>
      </w:r>
      <w:r w:rsidR="001635E3" w:rsidRPr="009B125D">
        <w:rPr>
          <w:rFonts w:ascii="Arial" w:hAnsi="Arial" w:cs="Arial"/>
        </w:rPr>
        <w:t>.</w:t>
      </w:r>
    </w:p>
    <w:p w14:paraId="469765BC" w14:textId="77777777" w:rsidR="00347CD2" w:rsidRPr="009B125D" w:rsidRDefault="004E59B7" w:rsidP="00347CD2">
      <w:pPr>
        <w:spacing w:after="60"/>
        <w:jc w:val="both"/>
        <w:rPr>
          <w:rFonts w:ascii="Arial" w:hAnsi="Arial" w:cs="Arial"/>
        </w:rPr>
      </w:pPr>
      <w:r w:rsidRPr="009B125D">
        <w:rPr>
          <w:rFonts w:ascii="Arial" w:hAnsi="Arial" w:cs="Arial"/>
        </w:rPr>
        <w:t>6º. Biomasa sólida</w:t>
      </w:r>
      <w:r w:rsidR="001635E3" w:rsidRPr="009B125D">
        <w:rPr>
          <w:rFonts w:ascii="Arial" w:hAnsi="Arial" w:cs="Arial"/>
        </w:rPr>
        <w:t>.</w:t>
      </w:r>
    </w:p>
    <w:p w14:paraId="62F6125D" w14:textId="77777777" w:rsidR="00347CD2" w:rsidRPr="009B125D" w:rsidRDefault="004E59B7" w:rsidP="00347CD2">
      <w:pPr>
        <w:spacing w:after="60"/>
        <w:jc w:val="both"/>
        <w:rPr>
          <w:rFonts w:ascii="Arial" w:hAnsi="Arial" w:cs="Arial"/>
        </w:rPr>
      </w:pPr>
      <w:r w:rsidRPr="009B125D">
        <w:rPr>
          <w:rFonts w:ascii="Arial" w:hAnsi="Arial" w:cs="Arial"/>
        </w:rPr>
        <w:t>7º. Biomasa líquida (biodiesel)</w:t>
      </w:r>
      <w:r w:rsidR="001635E3" w:rsidRPr="009B125D">
        <w:rPr>
          <w:rFonts w:ascii="Arial" w:hAnsi="Arial" w:cs="Arial"/>
        </w:rPr>
        <w:t>.</w:t>
      </w:r>
    </w:p>
    <w:p w14:paraId="77BE1C74" w14:textId="77777777" w:rsidR="00347CD2" w:rsidRPr="009B125D" w:rsidRDefault="004E59B7" w:rsidP="00347CD2">
      <w:pPr>
        <w:spacing w:after="60"/>
        <w:jc w:val="both"/>
        <w:rPr>
          <w:rFonts w:ascii="Arial" w:hAnsi="Arial" w:cs="Arial"/>
        </w:rPr>
      </w:pPr>
      <w:r w:rsidRPr="009B125D">
        <w:rPr>
          <w:rFonts w:ascii="Arial" w:hAnsi="Arial" w:cs="Arial"/>
        </w:rPr>
        <w:t>8º. Biomasa gaseosa (biogás)</w:t>
      </w:r>
      <w:r w:rsidR="001635E3" w:rsidRPr="009B125D">
        <w:rPr>
          <w:rFonts w:ascii="Arial" w:hAnsi="Arial" w:cs="Arial"/>
        </w:rPr>
        <w:t>.</w:t>
      </w:r>
    </w:p>
    <w:p w14:paraId="4EFD258D" w14:textId="77777777" w:rsidR="00347CD2" w:rsidRPr="009B125D" w:rsidRDefault="004E59B7" w:rsidP="00347CD2">
      <w:pPr>
        <w:spacing w:after="60"/>
        <w:jc w:val="both"/>
        <w:rPr>
          <w:rFonts w:ascii="Arial" w:hAnsi="Arial" w:cs="Arial"/>
        </w:rPr>
      </w:pPr>
      <w:r w:rsidRPr="009B125D">
        <w:rPr>
          <w:rFonts w:ascii="Arial" w:hAnsi="Arial" w:cs="Arial"/>
        </w:rPr>
        <w:t>9º. Bomba de calor</w:t>
      </w:r>
      <w:r w:rsidR="001635E3" w:rsidRPr="009B125D">
        <w:rPr>
          <w:rFonts w:ascii="Arial" w:hAnsi="Arial" w:cs="Arial"/>
        </w:rPr>
        <w:t>.</w:t>
      </w:r>
    </w:p>
    <w:p w14:paraId="2F924E9C" w14:textId="60966C5C" w:rsidR="0053388B" w:rsidRPr="009B125D" w:rsidRDefault="004E59B7" w:rsidP="00347CD2">
      <w:pPr>
        <w:spacing w:after="120"/>
        <w:jc w:val="both"/>
        <w:rPr>
          <w:rFonts w:ascii="Arial" w:hAnsi="Arial" w:cs="Arial"/>
        </w:rPr>
      </w:pPr>
      <w:r w:rsidRPr="009B125D">
        <w:rPr>
          <w:rFonts w:ascii="Arial" w:hAnsi="Arial" w:cs="Arial"/>
        </w:rPr>
        <w:t xml:space="preserve">10º. Geotérmica </w:t>
      </w:r>
    </w:p>
    <w:p w14:paraId="666C4951" w14:textId="77777777" w:rsidR="00347CD2" w:rsidRPr="009B125D" w:rsidRDefault="007D610D" w:rsidP="00347CD2">
      <w:pPr>
        <w:spacing w:after="60"/>
        <w:jc w:val="both"/>
        <w:rPr>
          <w:rFonts w:ascii="Arial" w:hAnsi="Arial" w:cs="Arial"/>
          <w:b/>
          <w:bCs/>
        </w:rPr>
      </w:pPr>
      <w:r w:rsidRPr="009B125D">
        <w:rPr>
          <w:rFonts w:ascii="Arial" w:hAnsi="Arial" w:cs="Arial"/>
          <w:b/>
          <w:bCs/>
        </w:rPr>
        <w:t>d) OE5.1. Reducir las emisiones de gases de efecto invernadero (GEI) por actuaciones no incluidas en los objetivos</w:t>
      </w:r>
      <w:r w:rsidR="0053388B" w:rsidRPr="009B125D">
        <w:rPr>
          <w:rFonts w:ascii="Arial" w:hAnsi="Arial" w:cs="Arial"/>
          <w:b/>
          <w:bCs/>
        </w:rPr>
        <w:t xml:space="preserve"> </w:t>
      </w:r>
      <w:r w:rsidRPr="009B125D">
        <w:rPr>
          <w:rFonts w:ascii="Arial" w:hAnsi="Arial" w:cs="Arial"/>
          <w:b/>
          <w:bCs/>
        </w:rPr>
        <w:t>anteriores.</w:t>
      </w:r>
    </w:p>
    <w:p w14:paraId="142FDAA9" w14:textId="77777777" w:rsidR="00347CD2" w:rsidRPr="009B125D" w:rsidRDefault="00B258AB" w:rsidP="00347CD2">
      <w:pPr>
        <w:spacing w:after="60"/>
        <w:jc w:val="both"/>
        <w:rPr>
          <w:rFonts w:ascii="Arial" w:hAnsi="Arial" w:cs="Arial"/>
        </w:rPr>
      </w:pPr>
      <w:r w:rsidRPr="009B125D">
        <w:rPr>
          <w:rFonts w:ascii="Arial" w:hAnsi="Arial" w:cs="Arial"/>
        </w:rPr>
        <w:t xml:space="preserve">1º. </w:t>
      </w:r>
      <w:r w:rsidRPr="009B125D">
        <w:rPr>
          <w:rFonts w:ascii="Roboto" w:hAnsi="Roboto"/>
        </w:rPr>
        <w:t xml:space="preserve">Reducir la huella de carbono en el </w:t>
      </w:r>
      <w:r w:rsidRPr="009B125D">
        <w:rPr>
          <w:rFonts w:ascii="Arial" w:hAnsi="Arial" w:cs="Arial"/>
        </w:rPr>
        <w:t>aprovisionamiento sostenible de materias primas con una reducida huella de carbono y colaborar en cadenas de suministro bajas en carbono. Seleccionar proveedores que puedan demostrar una menor huella de carbono mediante herramientas de cálculo y certificación (como GHG Protocol, ISO 14067, ISO 14040 o PAS 2050. Reducción de materias primas que en su fabricación utilicen mayor consumo de energía (plásticos, papel aluminio, etc.).</w:t>
      </w:r>
    </w:p>
    <w:p w14:paraId="422E7096" w14:textId="77777777" w:rsidR="00347CD2" w:rsidRPr="009B125D" w:rsidRDefault="00B258AB" w:rsidP="00347CD2">
      <w:pPr>
        <w:spacing w:after="60"/>
        <w:jc w:val="both"/>
        <w:rPr>
          <w:rFonts w:ascii="Arial" w:hAnsi="Arial" w:cs="Arial"/>
        </w:rPr>
      </w:pPr>
      <w:r w:rsidRPr="009B125D">
        <w:rPr>
          <w:rFonts w:ascii="Arial" w:hAnsi="Arial" w:cs="Arial"/>
        </w:rPr>
        <w:t>2</w:t>
      </w:r>
      <w:r w:rsidR="00E1489B" w:rsidRPr="009B125D">
        <w:rPr>
          <w:rFonts w:ascii="Arial" w:hAnsi="Arial" w:cs="Arial"/>
        </w:rPr>
        <w:t>º. Sustitución de los gases fluorados con elevado potencial de calentamiento atmosférico en las instalaciones de refrigeración y climatización, extinción de incendios, aerosoles y espumas de aislamiento térmico y aislamiento eléctrico.</w:t>
      </w:r>
    </w:p>
    <w:p w14:paraId="5E19C994" w14:textId="77777777" w:rsidR="00347CD2" w:rsidRPr="009B125D" w:rsidRDefault="00567EED" w:rsidP="00347CD2">
      <w:pPr>
        <w:spacing w:after="60"/>
        <w:jc w:val="both"/>
        <w:rPr>
          <w:rFonts w:ascii="Arial" w:hAnsi="Arial" w:cs="Arial"/>
        </w:rPr>
      </w:pPr>
      <w:r w:rsidRPr="009B125D">
        <w:rPr>
          <w:rFonts w:ascii="Arial" w:hAnsi="Arial" w:cs="Arial"/>
        </w:rPr>
        <w:t>3</w:t>
      </w:r>
      <w:r w:rsidR="00E1489B" w:rsidRPr="009B125D">
        <w:rPr>
          <w:rFonts w:ascii="Arial" w:hAnsi="Arial" w:cs="Arial"/>
        </w:rPr>
        <w:t>º. Sustitución de gases refrigerantes con mayor impacto para el medio atmosférico</w:t>
      </w:r>
      <w:r w:rsidR="003178A1" w:rsidRPr="009B125D">
        <w:rPr>
          <w:rFonts w:ascii="Arial" w:hAnsi="Arial" w:cs="Arial"/>
        </w:rPr>
        <w:t xml:space="preserve"> </w:t>
      </w:r>
      <w:r w:rsidR="003178A1" w:rsidRPr="009B125D">
        <w:rPr>
          <w:rFonts w:ascii="Roboto" w:hAnsi="Roboto"/>
        </w:rPr>
        <w:t>como hidrofluorocarbonos (HFC) y amoníaco por otros de menor impacto</w:t>
      </w:r>
      <w:r w:rsidR="00E1489B" w:rsidRPr="009B125D">
        <w:rPr>
          <w:rFonts w:ascii="Arial" w:hAnsi="Arial" w:cs="Arial"/>
        </w:rPr>
        <w:t xml:space="preserve">; en el caso de instalaciones de refrigeración aportar informes de acuerdo con el </w:t>
      </w:r>
      <w:r w:rsidR="00E1489B" w:rsidRPr="009B125D">
        <w:rPr>
          <w:rFonts w:ascii="Arial" w:hAnsi="Arial" w:cs="Arial"/>
          <w:b/>
          <w:bCs/>
        </w:rPr>
        <w:t>Anexo II</w:t>
      </w:r>
      <w:r w:rsidR="00E1489B" w:rsidRPr="009B125D">
        <w:rPr>
          <w:rFonts w:ascii="Arial" w:hAnsi="Arial" w:cs="Arial"/>
        </w:rPr>
        <w:t xml:space="preserve">: Índice indicativo de informe en nueva instalación de refrigeración y </w:t>
      </w:r>
      <w:r w:rsidR="00E1489B" w:rsidRPr="009B125D">
        <w:rPr>
          <w:rFonts w:ascii="Arial" w:hAnsi="Arial" w:cs="Arial"/>
          <w:b/>
          <w:bCs/>
        </w:rPr>
        <w:t>Anexo III</w:t>
      </w:r>
      <w:r w:rsidR="00E1489B" w:rsidRPr="009B125D">
        <w:rPr>
          <w:rFonts w:ascii="Arial" w:hAnsi="Arial" w:cs="Arial"/>
        </w:rPr>
        <w:t>. Índice indicativo de informe en modificación de instalación de refrigeración.</w:t>
      </w:r>
    </w:p>
    <w:p w14:paraId="068CF55F" w14:textId="77777777" w:rsidR="00347CD2" w:rsidRPr="009B125D" w:rsidRDefault="00567EED" w:rsidP="00347CD2">
      <w:pPr>
        <w:spacing w:after="60"/>
        <w:jc w:val="both"/>
        <w:rPr>
          <w:rFonts w:ascii="Roboto" w:hAnsi="Roboto"/>
        </w:rPr>
      </w:pPr>
      <w:r w:rsidRPr="009B125D">
        <w:rPr>
          <w:rFonts w:ascii="Roboto" w:hAnsi="Roboto"/>
        </w:rPr>
        <w:t xml:space="preserve">4º. </w:t>
      </w:r>
      <w:r w:rsidR="00506BA2" w:rsidRPr="009B125D">
        <w:rPr>
          <w:rFonts w:ascii="Roboto" w:hAnsi="Roboto"/>
        </w:rPr>
        <w:t xml:space="preserve">Optimización de productos y procesos (Life Thinking Approach. Ecodiseño): el ecodiseño integra el concepto de eficiencia energética y de recursos materiales en el comienzo de todo proyecto: su planteamiento. </w:t>
      </w:r>
      <w:r w:rsidR="003178A1" w:rsidRPr="009B125D">
        <w:rPr>
          <w:rFonts w:ascii="Roboto" w:hAnsi="Roboto"/>
        </w:rPr>
        <w:t xml:space="preserve">Diseño de productos y procesos con menor huella ambiental; para ello, existen herramientas como el Análisis de Ciclo de Vida (ACV). </w:t>
      </w:r>
    </w:p>
    <w:p w14:paraId="50629A75" w14:textId="77777777" w:rsidR="00347CD2" w:rsidRPr="009B125D" w:rsidRDefault="00567EED" w:rsidP="00347CD2">
      <w:pPr>
        <w:spacing w:after="60"/>
        <w:jc w:val="both"/>
        <w:rPr>
          <w:rFonts w:ascii="Arial" w:hAnsi="Arial" w:cs="Arial"/>
        </w:rPr>
      </w:pPr>
      <w:r w:rsidRPr="009B125D">
        <w:rPr>
          <w:rFonts w:ascii="Arial" w:hAnsi="Arial" w:cs="Arial"/>
        </w:rPr>
        <w:t>5</w:t>
      </w:r>
      <w:r w:rsidR="00B258AB" w:rsidRPr="009B125D">
        <w:rPr>
          <w:rFonts w:ascii="Arial" w:hAnsi="Arial" w:cs="Arial"/>
        </w:rPr>
        <w:t>º. Reciclar en los procesos internos de la industria.</w:t>
      </w:r>
    </w:p>
    <w:p w14:paraId="7F5A5082" w14:textId="77777777" w:rsidR="00347CD2" w:rsidRPr="009B125D" w:rsidRDefault="00567EED" w:rsidP="00347CD2">
      <w:pPr>
        <w:spacing w:after="60"/>
        <w:jc w:val="both"/>
        <w:rPr>
          <w:rFonts w:ascii="Roboto" w:hAnsi="Roboto"/>
        </w:rPr>
      </w:pPr>
      <w:r w:rsidRPr="009B125D">
        <w:rPr>
          <w:rFonts w:ascii="Arial" w:hAnsi="Arial" w:cs="Arial"/>
        </w:rPr>
        <w:t>6</w:t>
      </w:r>
      <w:r w:rsidR="00B258AB" w:rsidRPr="009B125D">
        <w:rPr>
          <w:rFonts w:ascii="Arial" w:hAnsi="Arial" w:cs="Arial"/>
        </w:rPr>
        <w:t>º. Desarrollar y producir productos transformados con proteínas vegetales análogos a los de origen animal; a</w:t>
      </w:r>
      <w:r w:rsidR="00B258AB" w:rsidRPr="009B125D">
        <w:rPr>
          <w:rFonts w:ascii="Roboto" w:hAnsi="Roboto"/>
        </w:rPr>
        <w:t>mpliar la producción de alimentos de origen vegetal análogos y manteniendo propiedades similares a los de origen animal.</w:t>
      </w:r>
    </w:p>
    <w:p w14:paraId="7B886395" w14:textId="77777777" w:rsidR="00347CD2" w:rsidRPr="009B125D" w:rsidRDefault="00567EED" w:rsidP="00347CD2">
      <w:pPr>
        <w:spacing w:after="60"/>
        <w:jc w:val="both"/>
        <w:rPr>
          <w:rFonts w:ascii="Roboto" w:hAnsi="Roboto"/>
        </w:rPr>
      </w:pPr>
      <w:r w:rsidRPr="009B125D">
        <w:rPr>
          <w:rFonts w:ascii="Roboto" w:hAnsi="Roboto"/>
        </w:rPr>
        <w:t xml:space="preserve">7º. </w:t>
      </w:r>
      <w:r w:rsidR="00506BA2" w:rsidRPr="009B125D">
        <w:rPr>
          <w:rFonts w:ascii="Roboto" w:hAnsi="Roboto"/>
        </w:rPr>
        <w:t xml:space="preserve">Desarrollar estrategias para alargar la vida útil </w:t>
      </w:r>
      <w:r w:rsidR="00657BC2" w:rsidRPr="009B125D">
        <w:rPr>
          <w:rFonts w:ascii="Roboto" w:hAnsi="Roboto"/>
        </w:rPr>
        <w:t xml:space="preserve">del producto terminado. </w:t>
      </w:r>
      <w:r w:rsidR="00506BA2" w:rsidRPr="009B125D">
        <w:rPr>
          <w:rFonts w:ascii="Roboto" w:hAnsi="Roboto"/>
        </w:rPr>
        <w:t>Reducción de pérdidas y desperdicio alimentario.</w:t>
      </w:r>
    </w:p>
    <w:p w14:paraId="0D9D4C84" w14:textId="77777777" w:rsidR="00347CD2" w:rsidRPr="009B125D" w:rsidRDefault="00567EED" w:rsidP="00347CD2">
      <w:pPr>
        <w:spacing w:after="60"/>
        <w:jc w:val="both"/>
        <w:rPr>
          <w:rFonts w:ascii="Roboto" w:hAnsi="Roboto"/>
        </w:rPr>
      </w:pPr>
      <w:r w:rsidRPr="009B125D">
        <w:rPr>
          <w:rFonts w:ascii="Arial" w:hAnsi="Arial" w:cs="Arial"/>
        </w:rPr>
        <w:t>8</w:t>
      </w:r>
      <w:r w:rsidR="00B258AB" w:rsidRPr="009B125D">
        <w:rPr>
          <w:rFonts w:ascii="Arial" w:hAnsi="Arial" w:cs="Arial"/>
        </w:rPr>
        <w:t xml:space="preserve">º. </w:t>
      </w:r>
      <w:r w:rsidR="00B258AB" w:rsidRPr="009B125D">
        <w:rPr>
          <w:rFonts w:ascii="Roboto" w:hAnsi="Roboto"/>
        </w:rPr>
        <w:t>Diseño ecológico de envases-embalajes y reciclado de los mismos según la Estrategia Europea para el Plástico en una Economía Circular, que para el 2030, ha dictaminado que todos los envases de plástico existentes en el mercado comunitario deberán ser reutilizables o poder ser reciclados de manera rentable.</w:t>
      </w:r>
    </w:p>
    <w:p w14:paraId="2D6FF7A8" w14:textId="77777777" w:rsidR="00347CD2" w:rsidRPr="009B125D" w:rsidRDefault="00567EED" w:rsidP="00347CD2">
      <w:pPr>
        <w:spacing w:after="60"/>
        <w:jc w:val="both"/>
        <w:rPr>
          <w:rFonts w:ascii="Roboto" w:hAnsi="Roboto"/>
        </w:rPr>
      </w:pPr>
      <w:r w:rsidRPr="009B125D">
        <w:rPr>
          <w:rFonts w:ascii="Arial" w:hAnsi="Arial" w:cs="Arial"/>
        </w:rPr>
        <w:lastRenderedPageBreak/>
        <w:t xml:space="preserve">9º. </w:t>
      </w:r>
      <w:r w:rsidR="00B258AB" w:rsidRPr="009B125D">
        <w:rPr>
          <w:rFonts w:ascii="Arial" w:hAnsi="Arial" w:cs="Arial"/>
        </w:rPr>
        <w:t>Utilizar un packaging alimentario sostenible: envases de origen vegetal, ecológicos, emplear envases reciclados y reciclables; e</w:t>
      </w:r>
      <w:r w:rsidR="00B258AB" w:rsidRPr="009B125D">
        <w:rPr>
          <w:rFonts w:ascii="Roboto" w:hAnsi="Roboto"/>
        </w:rPr>
        <w:t>mplear materiales plásticos más sostenibles (bioplásticos) en los envases de alimentos</w:t>
      </w:r>
      <w:r w:rsidR="00347CD2" w:rsidRPr="009B125D">
        <w:rPr>
          <w:rFonts w:ascii="Roboto" w:hAnsi="Roboto"/>
        </w:rPr>
        <w:t>.</w:t>
      </w:r>
    </w:p>
    <w:p w14:paraId="3A8773AC" w14:textId="77777777" w:rsidR="00347CD2" w:rsidRPr="009B125D" w:rsidRDefault="00567EED" w:rsidP="00347CD2">
      <w:pPr>
        <w:spacing w:after="60"/>
        <w:jc w:val="both"/>
        <w:rPr>
          <w:rFonts w:ascii="Roboto" w:hAnsi="Roboto"/>
        </w:rPr>
      </w:pPr>
      <w:r w:rsidRPr="009B125D">
        <w:rPr>
          <w:rFonts w:ascii="Roboto" w:hAnsi="Roboto"/>
        </w:rPr>
        <w:t xml:space="preserve">10º. </w:t>
      </w:r>
      <w:r w:rsidR="00506BA2" w:rsidRPr="009B125D">
        <w:rPr>
          <w:rFonts w:ascii="Roboto" w:hAnsi="Roboto"/>
        </w:rPr>
        <w:t>Optimización del transporte y logística. La optimización de rutas y redes de distribución de alimentos puede contribuir a la reducción de las emisiones de gases efecto invernadero. Si además, se incrementa la eficiencia de los vehículos en el uso de combustibles, el impacto todavía se vería más reducido.</w:t>
      </w:r>
    </w:p>
    <w:p w14:paraId="6EF569A9" w14:textId="77777777" w:rsidR="00347CD2" w:rsidRPr="009B125D" w:rsidRDefault="00567EED" w:rsidP="00347CD2">
      <w:pPr>
        <w:spacing w:after="60"/>
        <w:jc w:val="both"/>
        <w:rPr>
          <w:rFonts w:ascii="Roboto" w:hAnsi="Roboto"/>
        </w:rPr>
      </w:pPr>
      <w:r w:rsidRPr="009B125D">
        <w:rPr>
          <w:rFonts w:ascii="Arial" w:hAnsi="Arial" w:cs="Arial"/>
        </w:rPr>
        <w:t xml:space="preserve">11º. </w:t>
      </w:r>
      <w:r w:rsidR="00506BA2" w:rsidRPr="009B125D">
        <w:rPr>
          <w:rFonts w:ascii="Arial" w:hAnsi="Arial" w:cs="Arial"/>
        </w:rPr>
        <w:t>Sustitución de combustibles fósiles por otros menos contaminantes (gas, etc.)</w:t>
      </w:r>
      <w:r w:rsidR="00506BA2" w:rsidRPr="009B125D">
        <w:rPr>
          <w:rFonts w:ascii="Roboto" w:hAnsi="Roboto"/>
        </w:rPr>
        <w:t xml:space="preserve"> en el transporte, como biocarburantes líquidos de segunda generación, biometano o gas verde, electricidad o gas natural</w:t>
      </w:r>
      <w:r w:rsidR="00C44465" w:rsidRPr="009B125D">
        <w:rPr>
          <w:rFonts w:ascii="Roboto" w:hAnsi="Roboto"/>
        </w:rPr>
        <w:t>.</w:t>
      </w:r>
    </w:p>
    <w:p w14:paraId="51601540" w14:textId="0490D822" w:rsidR="00C44465" w:rsidRPr="009B125D" w:rsidRDefault="00C44465" w:rsidP="00347CD2">
      <w:pPr>
        <w:spacing w:after="120"/>
        <w:jc w:val="both"/>
        <w:rPr>
          <w:rFonts w:ascii="Arial" w:hAnsi="Arial" w:cs="Arial"/>
        </w:rPr>
      </w:pPr>
      <w:r w:rsidRPr="009B125D">
        <w:rPr>
          <w:rFonts w:ascii="Roboto" w:hAnsi="Roboto"/>
        </w:rPr>
        <w:t>12º.</w:t>
      </w:r>
      <w:r w:rsidR="008432A6" w:rsidRPr="008432A6">
        <w:rPr>
          <w:rFonts w:ascii="Arial" w:hAnsi="Arial" w:cs="Arial"/>
        </w:rPr>
        <w:t xml:space="preserve"> Implantación de auditorías, certificaciones y sistemas de gestión energética.</w:t>
      </w:r>
      <w:r w:rsidRPr="009B125D">
        <w:rPr>
          <w:rFonts w:ascii="Arial" w:hAnsi="Arial" w:cs="Arial"/>
        </w:rPr>
        <w:t>Certificación de la huella de carbono.</w:t>
      </w:r>
    </w:p>
    <w:p w14:paraId="5322CC3E" w14:textId="77777777" w:rsidR="00347CD2" w:rsidRPr="009B125D" w:rsidRDefault="007D610D" w:rsidP="00347CD2">
      <w:pPr>
        <w:spacing w:after="60"/>
        <w:jc w:val="both"/>
        <w:rPr>
          <w:rFonts w:ascii="Arial" w:hAnsi="Arial" w:cs="Arial"/>
          <w:b/>
          <w:bCs/>
        </w:rPr>
      </w:pPr>
      <w:r w:rsidRPr="009B125D">
        <w:rPr>
          <w:rFonts w:ascii="Arial" w:hAnsi="Arial" w:cs="Arial"/>
          <w:b/>
          <w:bCs/>
        </w:rPr>
        <w:t>e) OE5.2. Mejorar la gestión de los recursos naturales (agua y aire) en la industria.</w:t>
      </w:r>
    </w:p>
    <w:p w14:paraId="30A43917" w14:textId="77777777" w:rsidR="00347CD2" w:rsidRPr="009B125D" w:rsidRDefault="005E638B" w:rsidP="00347CD2">
      <w:pPr>
        <w:spacing w:after="60"/>
        <w:jc w:val="both"/>
        <w:rPr>
          <w:rFonts w:ascii="Roboto" w:hAnsi="Roboto"/>
        </w:rPr>
      </w:pPr>
      <w:r w:rsidRPr="009B125D">
        <w:rPr>
          <w:rFonts w:ascii="Arial" w:hAnsi="Arial" w:cs="Arial"/>
        </w:rPr>
        <w:t>1º. Sistemas de optimización y reducción de consumo de agua.</w:t>
      </w:r>
      <w:r w:rsidR="0077364B" w:rsidRPr="009B125D">
        <w:rPr>
          <w:rFonts w:ascii="Roboto" w:hAnsi="Roboto"/>
        </w:rPr>
        <w:t xml:space="preserve"> Aplicar conceptos de circularidad en la gestión del agua en la industria con la reducción en uso de agua, reutilización de agua, recuperación de agua de recursos en aguas residuales y</w:t>
      </w:r>
      <w:r w:rsidR="0077364B" w:rsidRPr="009B125D">
        <w:rPr>
          <w:rFonts w:ascii="Arial" w:hAnsi="Arial" w:cs="Arial"/>
        </w:rPr>
        <w:t>,</w:t>
      </w:r>
      <w:r w:rsidR="00C44465" w:rsidRPr="009B125D">
        <w:rPr>
          <w:rFonts w:ascii="Arial" w:hAnsi="Arial" w:cs="Arial"/>
        </w:rPr>
        <w:t xml:space="preserve"> </w:t>
      </w:r>
      <w:r w:rsidR="0077364B" w:rsidRPr="009B125D">
        <w:rPr>
          <w:rFonts w:ascii="Arial" w:hAnsi="Arial" w:cs="Arial"/>
        </w:rPr>
        <w:t>recirculación de agua mediante sistemas de desinfección, oxigenación y ozonización de agua.</w:t>
      </w:r>
      <w:r w:rsidR="0077364B" w:rsidRPr="009B125D">
        <w:rPr>
          <w:rFonts w:ascii="Roboto" w:hAnsi="Roboto"/>
        </w:rPr>
        <w:t xml:space="preserve"> etc. De forma complementaria, minimizar el consumo energético en los procesos de captación, uso y tratamiento final del agua.</w:t>
      </w:r>
    </w:p>
    <w:p w14:paraId="0914CC73" w14:textId="77777777" w:rsidR="00347CD2" w:rsidRPr="009B125D" w:rsidRDefault="00347CD2" w:rsidP="00347CD2">
      <w:pPr>
        <w:spacing w:after="60"/>
        <w:jc w:val="both"/>
        <w:rPr>
          <w:rFonts w:ascii="Arial" w:hAnsi="Arial" w:cs="Arial"/>
        </w:rPr>
      </w:pPr>
      <w:r w:rsidRPr="009B125D">
        <w:rPr>
          <w:rFonts w:ascii="Roboto" w:hAnsi="Roboto"/>
        </w:rPr>
        <w:t>2</w:t>
      </w:r>
      <w:r w:rsidR="005E638B" w:rsidRPr="009B125D">
        <w:rPr>
          <w:rFonts w:ascii="Arial" w:hAnsi="Arial" w:cs="Arial"/>
        </w:rPr>
        <w:t>º. Estructuras de recogida de agua de lluvia, y de escorrentías.</w:t>
      </w:r>
    </w:p>
    <w:p w14:paraId="51B65D83" w14:textId="594C2DC8" w:rsidR="00347CD2" w:rsidRPr="009B125D" w:rsidRDefault="00C44465" w:rsidP="00347CD2">
      <w:pPr>
        <w:spacing w:after="60"/>
        <w:jc w:val="both"/>
        <w:rPr>
          <w:rFonts w:ascii="Arial" w:hAnsi="Arial" w:cs="Arial"/>
        </w:rPr>
      </w:pPr>
      <w:r w:rsidRPr="009B125D">
        <w:rPr>
          <w:rFonts w:ascii="Arial" w:hAnsi="Arial" w:cs="Arial"/>
        </w:rPr>
        <w:t>3</w:t>
      </w:r>
      <w:r w:rsidR="00567EED" w:rsidRPr="009B125D">
        <w:rPr>
          <w:rFonts w:ascii="Arial" w:hAnsi="Arial" w:cs="Arial"/>
        </w:rPr>
        <w:t xml:space="preserve">º. </w:t>
      </w:r>
      <w:r w:rsidR="005E638B" w:rsidRPr="009B125D">
        <w:rPr>
          <w:rFonts w:ascii="Arial" w:hAnsi="Arial" w:cs="Arial"/>
        </w:rPr>
        <w:t>Eliminar contaminantes en el medio hídrico y atmosféricos</w:t>
      </w:r>
      <w:r w:rsidR="00E1489B" w:rsidRPr="009B125D">
        <w:rPr>
          <w:rFonts w:ascii="Arial" w:hAnsi="Arial" w:cs="Arial"/>
        </w:rPr>
        <w:t xml:space="preserve">. </w:t>
      </w:r>
      <w:r w:rsidR="005E638B" w:rsidRPr="009B125D">
        <w:rPr>
          <w:rFonts w:ascii="Arial" w:hAnsi="Arial" w:cs="Arial"/>
        </w:rPr>
        <w:t xml:space="preserve">- En el caso de estaciones depuradoras de agua, aportar informe de acuerdo con el </w:t>
      </w:r>
      <w:bookmarkStart w:id="7" w:name="_Hlk176521734"/>
      <w:r w:rsidR="005E638B" w:rsidRPr="009B125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Anexo </w:t>
      </w:r>
      <w:r w:rsidR="002C5793" w:rsidRPr="009B125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574CF5" w:rsidRPr="009B125D">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1489B" w:rsidRPr="009B125D">
        <w:rPr>
          <w:rFonts w:ascii="Arial" w:hAnsi="Arial" w:cs="Arial"/>
        </w:rPr>
        <w:t>I</w:t>
      </w:r>
      <w:r w:rsidR="005E638B" w:rsidRPr="009B125D">
        <w:rPr>
          <w:rFonts w:ascii="Arial" w:hAnsi="Arial" w:cs="Arial"/>
        </w:rPr>
        <w:t>ndice indicativo de informe en implantación o modificación de estación depuradora de aguas residuales industriales (EDARI).</w:t>
      </w:r>
    </w:p>
    <w:bookmarkEnd w:id="7"/>
    <w:p w14:paraId="76C8C42B" w14:textId="77777777" w:rsidR="00347CD2" w:rsidRPr="009B125D" w:rsidRDefault="00C44465" w:rsidP="00347CD2">
      <w:pPr>
        <w:spacing w:after="60"/>
        <w:jc w:val="both"/>
        <w:rPr>
          <w:rFonts w:ascii="Arial" w:hAnsi="Arial" w:cs="Arial"/>
        </w:rPr>
      </w:pPr>
      <w:r w:rsidRPr="009B125D">
        <w:rPr>
          <w:rFonts w:ascii="Arial" w:hAnsi="Arial" w:cs="Arial"/>
        </w:rPr>
        <w:t>4</w:t>
      </w:r>
      <w:r w:rsidR="000814EC" w:rsidRPr="009B125D">
        <w:rPr>
          <w:rFonts w:ascii="Arial" w:hAnsi="Arial" w:cs="Arial"/>
        </w:rPr>
        <w:t>º.</w:t>
      </w:r>
      <w:r w:rsidR="005E638B" w:rsidRPr="009B125D">
        <w:rPr>
          <w:rFonts w:ascii="Arial" w:hAnsi="Arial" w:cs="Arial"/>
        </w:rPr>
        <w:t xml:space="preserve"> Certificación de la huella hídrica</w:t>
      </w:r>
      <w:r w:rsidR="0004165F" w:rsidRPr="009B125D">
        <w:rPr>
          <w:rFonts w:ascii="Arial" w:hAnsi="Arial" w:cs="Arial"/>
        </w:rPr>
        <w:t>.</w:t>
      </w:r>
    </w:p>
    <w:p w14:paraId="4B821BF8" w14:textId="77777777" w:rsidR="00347CD2" w:rsidRPr="009B125D" w:rsidRDefault="00C44465" w:rsidP="00347CD2">
      <w:pPr>
        <w:spacing w:after="60"/>
        <w:jc w:val="both"/>
        <w:rPr>
          <w:rFonts w:ascii="Arial" w:hAnsi="Arial" w:cs="Arial"/>
        </w:rPr>
      </w:pPr>
      <w:r w:rsidRPr="009B125D">
        <w:rPr>
          <w:rFonts w:ascii="Arial" w:hAnsi="Arial" w:cs="Arial"/>
        </w:rPr>
        <w:t>5</w:t>
      </w:r>
      <w:r w:rsidR="000814EC" w:rsidRPr="009B125D">
        <w:rPr>
          <w:rFonts w:ascii="Arial" w:hAnsi="Arial" w:cs="Arial"/>
        </w:rPr>
        <w:t>º.</w:t>
      </w:r>
      <w:r w:rsidR="005E638B" w:rsidRPr="009B125D">
        <w:rPr>
          <w:rFonts w:ascii="Arial" w:hAnsi="Arial" w:cs="Arial"/>
        </w:rPr>
        <w:t xml:space="preserve"> Eliminar contaminantes en el medio atmosférico. Mejora de la eficiencia de filtros y equipos similares para la reducción de emisiones de polvo, otras partículas y olores al medio atmosférico.</w:t>
      </w:r>
    </w:p>
    <w:p w14:paraId="5C0A4612" w14:textId="5977E178" w:rsidR="0077364B" w:rsidRPr="009B125D" w:rsidRDefault="005E638B" w:rsidP="00347CD2">
      <w:pPr>
        <w:spacing w:after="120"/>
        <w:jc w:val="both"/>
        <w:rPr>
          <w:rFonts w:ascii="Arial" w:hAnsi="Arial" w:cs="Arial"/>
        </w:rPr>
      </w:pPr>
      <w:r w:rsidRPr="009B125D">
        <w:rPr>
          <w:rFonts w:ascii="Arial" w:hAnsi="Arial" w:cs="Arial"/>
        </w:rPr>
        <w:t xml:space="preserve">En el caso de eliminación de contaminantes en los distintos medios </w:t>
      </w:r>
      <w:r w:rsidR="00A93817" w:rsidRPr="009B125D">
        <w:rPr>
          <w:rFonts w:ascii="Arial" w:hAnsi="Arial" w:cs="Arial"/>
        </w:rPr>
        <w:t xml:space="preserve">se incorporarán </w:t>
      </w:r>
      <w:r w:rsidRPr="009B125D">
        <w:rPr>
          <w:rFonts w:ascii="Arial" w:hAnsi="Arial" w:cs="Arial"/>
        </w:rPr>
        <w:t>Informes con descripción y justificación técnica y económica que las inversiones tendrán por objeto disminuir las concentraciones máximas permitidas por la legislación de los principales parámetros en los distintos medios, y cuantificar el porcentaje de reducción previsto.</w:t>
      </w:r>
    </w:p>
    <w:p w14:paraId="5310DB0F" w14:textId="49229910" w:rsidR="0077364B" w:rsidRPr="009B125D" w:rsidRDefault="0077364B" w:rsidP="00391DB3">
      <w:pPr>
        <w:spacing w:after="60"/>
        <w:jc w:val="both"/>
        <w:rPr>
          <w:rFonts w:ascii="Arial" w:hAnsi="Arial" w:cs="Arial"/>
          <w:b/>
          <w:bCs/>
        </w:rPr>
      </w:pPr>
      <w:r w:rsidRPr="009B125D">
        <w:rPr>
          <w:rFonts w:ascii="Arial" w:hAnsi="Arial" w:cs="Arial"/>
          <w:b/>
          <w:bCs/>
        </w:rPr>
        <w:t>3.1.2. INTERVENCIÓN 6842.2</w:t>
      </w:r>
    </w:p>
    <w:p w14:paraId="4F6AB40A" w14:textId="4F308791" w:rsidR="00D31C22" w:rsidRPr="009B125D" w:rsidRDefault="00391DB3" w:rsidP="00391DB3">
      <w:pPr>
        <w:spacing w:after="120"/>
        <w:jc w:val="both"/>
        <w:rPr>
          <w:rFonts w:ascii="Arial" w:hAnsi="Arial" w:cs="Arial"/>
        </w:rPr>
      </w:pPr>
      <w:r w:rsidRPr="009B125D">
        <w:rPr>
          <w:rFonts w:ascii="Arial" w:hAnsi="Arial" w:cs="Arial"/>
        </w:rPr>
        <w:t>La lista no exhaustiva de actuaciones que podrían presentarse dentro de cada uno de los alguno de los objetivos operativos, es la siguiente:</w:t>
      </w:r>
    </w:p>
    <w:p w14:paraId="46053FE0" w14:textId="129C9B3C" w:rsidR="00D31C22" w:rsidRPr="009B125D" w:rsidRDefault="000E10B1" w:rsidP="00391DB3">
      <w:pPr>
        <w:spacing w:after="60"/>
        <w:jc w:val="both"/>
        <w:rPr>
          <w:rFonts w:ascii="Arial" w:hAnsi="Arial" w:cs="Arial"/>
        </w:rPr>
      </w:pPr>
      <w:r w:rsidRPr="009B125D">
        <w:rPr>
          <w:rFonts w:ascii="Arial" w:hAnsi="Arial" w:cs="Arial"/>
          <w:b/>
          <w:bCs/>
        </w:rPr>
        <w:t xml:space="preserve">a) OE2.1. Mejorar la competitividad </w:t>
      </w:r>
    </w:p>
    <w:p w14:paraId="6DB3A419" w14:textId="2DD25570" w:rsidR="00391DB3" w:rsidRPr="009B125D" w:rsidRDefault="00116B11" w:rsidP="00391DB3">
      <w:pPr>
        <w:spacing w:after="60"/>
        <w:jc w:val="both"/>
        <w:rPr>
          <w:rFonts w:ascii="Arial" w:hAnsi="Arial" w:cs="Arial"/>
        </w:rPr>
      </w:pPr>
      <w:r>
        <w:rPr>
          <w:rFonts w:ascii="Arial" w:hAnsi="Arial" w:cs="Arial"/>
        </w:rPr>
        <w:t>1</w:t>
      </w:r>
      <w:r w:rsidR="003569C1" w:rsidRPr="009B125D">
        <w:rPr>
          <w:rFonts w:ascii="Arial" w:hAnsi="Arial" w:cs="Arial"/>
        </w:rPr>
        <w:t>º. A</w:t>
      </w:r>
      <w:r w:rsidR="000E10B1" w:rsidRPr="009B125D">
        <w:rPr>
          <w:rFonts w:ascii="Arial" w:hAnsi="Arial" w:cs="Arial"/>
        </w:rPr>
        <w:t>ument</w:t>
      </w:r>
      <w:r w:rsidR="00B96097">
        <w:rPr>
          <w:rFonts w:ascii="Arial" w:hAnsi="Arial" w:cs="Arial"/>
        </w:rPr>
        <w:t>o</w:t>
      </w:r>
      <w:r w:rsidR="000E10B1" w:rsidRPr="009B125D">
        <w:rPr>
          <w:rFonts w:ascii="Arial" w:hAnsi="Arial" w:cs="Arial"/>
        </w:rPr>
        <w:t xml:space="preserve"> </w:t>
      </w:r>
      <w:r w:rsidR="00B96097">
        <w:rPr>
          <w:rFonts w:ascii="Arial" w:hAnsi="Arial" w:cs="Arial"/>
        </w:rPr>
        <w:t>d</w:t>
      </w:r>
      <w:r w:rsidR="000E10B1" w:rsidRPr="009B125D">
        <w:rPr>
          <w:rFonts w:ascii="Arial" w:hAnsi="Arial" w:cs="Arial"/>
        </w:rPr>
        <w:t>el tamaño</w:t>
      </w:r>
      <w:r w:rsidR="00FE569D" w:rsidRPr="009B125D">
        <w:rPr>
          <w:rFonts w:ascii="Arial" w:hAnsi="Arial" w:cs="Arial"/>
        </w:rPr>
        <w:t xml:space="preserve"> empre</w:t>
      </w:r>
      <w:r w:rsidR="000B59C5" w:rsidRPr="009B125D">
        <w:rPr>
          <w:rFonts w:ascii="Arial" w:hAnsi="Arial" w:cs="Arial"/>
        </w:rPr>
        <w:t>s</w:t>
      </w:r>
      <w:r w:rsidR="00FE569D" w:rsidRPr="009B125D">
        <w:rPr>
          <w:rFonts w:ascii="Arial" w:hAnsi="Arial" w:cs="Arial"/>
        </w:rPr>
        <w:t>arial</w:t>
      </w:r>
    </w:p>
    <w:p w14:paraId="16004FD8" w14:textId="752E430C" w:rsidR="00391DB3" w:rsidRPr="009B125D" w:rsidRDefault="00B96097" w:rsidP="00391DB3">
      <w:pPr>
        <w:spacing w:after="60"/>
        <w:jc w:val="both"/>
        <w:rPr>
          <w:rFonts w:ascii="Arial" w:hAnsi="Arial" w:cs="Arial"/>
        </w:rPr>
      </w:pPr>
      <w:r>
        <w:rPr>
          <w:rFonts w:ascii="Arial" w:hAnsi="Arial" w:cs="Arial"/>
        </w:rPr>
        <w:t>Per se o medi</w:t>
      </w:r>
      <w:r w:rsidR="007D6886">
        <w:rPr>
          <w:rFonts w:ascii="Arial" w:hAnsi="Arial" w:cs="Arial"/>
        </w:rPr>
        <w:t>a</w:t>
      </w:r>
      <w:r>
        <w:rPr>
          <w:rFonts w:ascii="Arial" w:hAnsi="Arial" w:cs="Arial"/>
        </w:rPr>
        <w:t xml:space="preserve">nte </w:t>
      </w:r>
      <w:r w:rsidR="00A15C8E" w:rsidRPr="009B125D">
        <w:rPr>
          <w:rFonts w:ascii="Arial" w:hAnsi="Arial" w:cs="Arial"/>
        </w:rPr>
        <w:t>alianzas</w:t>
      </w:r>
      <w:r w:rsidR="00B54A99" w:rsidRPr="009B125D">
        <w:rPr>
          <w:rFonts w:ascii="Arial" w:hAnsi="Arial" w:cs="Arial"/>
        </w:rPr>
        <w:t xml:space="preserve">, absorciones y fusiones </w:t>
      </w:r>
      <w:r w:rsidR="00A15C8E" w:rsidRPr="009B125D">
        <w:rPr>
          <w:rFonts w:ascii="Arial" w:hAnsi="Arial" w:cs="Arial"/>
        </w:rPr>
        <w:t xml:space="preserve">con otras organizaciones </w:t>
      </w:r>
      <w:r w:rsidR="00B54A99" w:rsidRPr="009B125D">
        <w:rPr>
          <w:rFonts w:ascii="Arial" w:hAnsi="Arial" w:cs="Arial"/>
        </w:rPr>
        <w:t xml:space="preserve">permiten acceder </w:t>
      </w:r>
      <w:r w:rsidR="007B1194" w:rsidRPr="009B125D">
        <w:rPr>
          <w:rFonts w:ascii="Arial" w:hAnsi="Arial" w:cs="Arial"/>
        </w:rPr>
        <w:t xml:space="preserve">a: </w:t>
      </w:r>
    </w:p>
    <w:p w14:paraId="1DDD6A5D" w14:textId="77777777" w:rsidR="00391DB3" w:rsidRPr="009B125D" w:rsidRDefault="007B1194" w:rsidP="00391DB3">
      <w:pPr>
        <w:spacing w:after="60"/>
        <w:jc w:val="both"/>
        <w:rPr>
          <w:rFonts w:ascii="Arial" w:hAnsi="Arial" w:cs="Arial"/>
        </w:rPr>
      </w:pPr>
      <w:r w:rsidRPr="009B125D">
        <w:rPr>
          <w:rFonts w:ascii="Arial" w:hAnsi="Arial" w:cs="Arial"/>
        </w:rPr>
        <w:t xml:space="preserve">- </w:t>
      </w:r>
      <w:r w:rsidR="00B54A99" w:rsidRPr="009B125D">
        <w:rPr>
          <w:rFonts w:ascii="Arial" w:hAnsi="Arial" w:cs="Arial"/>
        </w:rPr>
        <w:t>Economías de escala</w:t>
      </w:r>
      <w:r w:rsidRPr="009B125D">
        <w:rPr>
          <w:rFonts w:ascii="Arial" w:hAnsi="Arial" w:cs="Arial"/>
        </w:rPr>
        <w:t xml:space="preserve"> con la incorporación de la d</w:t>
      </w:r>
      <w:r w:rsidR="00B54A99" w:rsidRPr="009B125D">
        <w:rPr>
          <w:rFonts w:ascii="Arial" w:hAnsi="Arial" w:cs="Arial"/>
        </w:rPr>
        <w:t>imensión empresarial mínima</w:t>
      </w:r>
      <w:r w:rsidRPr="009B125D">
        <w:rPr>
          <w:rFonts w:ascii="Arial" w:hAnsi="Arial" w:cs="Arial"/>
        </w:rPr>
        <w:t xml:space="preserve"> para ser competitiva.</w:t>
      </w:r>
    </w:p>
    <w:p w14:paraId="03058FDF" w14:textId="77777777" w:rsidR="00391DB3" w:rsidRPr="009B125D" w:rsidRDefault="007B1194" w:rsidP="00391DB3">
      <w:pPr>
        <w:spacing w:after="60"/>
        <w:jc w:val="both"/>
        <w:rPr>
          <w:rFonts w:ascii="Arial" w:hAnsi="Arial" w:cs="Arial"/>
        </w:rPr>
      </w:pPr>
      <w:r w:rsidRPr="009B125D">
        <w:rPr>
          <w:rFonts w:ascii="Arial" w:hAnsi="Arial" w:cs="Arial"/>
        </w:rPr>
        <w:t xml:space="preserve">- </w:t>
      </w:r>
      <w:r w:rsidR="00B54A99" w:rsidRPr="009B125D">
        <w:rPr>
          <w:rFonts w:ascii="Arial" w:hAnsi="Arial" w:cs="Arial"/>
        </w:rPr>
        <w:t>Economías de alcance</w:t>
      </w:r>
      <w:r w:rsidRPr="009B125D">
        <w:rPr>
          <w:rFonts w:ascii="Arial" w:hAnsi="Arial" w:cs="Arial"/>
        </w:rPr>
        <w:t xml:space="preserve"> para llevar a cabo la expansión geográfica a nivel regional, nacional o internacional para llegar a nuevos clientes y aprovechar oportunidades del mercado globalizado.</w:t>
      </w:r>
    </w:p>
    <w:p w14:paraId="12E22E19" w14:textId="77777777" w:rsidR="00391DB3" w:rsidRPr="009B125D" w:rsidRDefault="007B1194" w:rsidP="00391DB3">
      <w:pPr>
        <w:spacing w:after="60"/>
        <w:jc w:val="both"/>
        <w:rPr>
          <w:rFonts w:ascii="Arial" w:hAnsi="Arial" w:cs="Arial"/>
        </w:rPr>
      </w:pPr>
      <w:r w:rsidRPr="009B125D">
        <w:rPr>
          <w:rFonts w:ascii="Arial" w:hAnsi="Arial" w:cs="Arial"/>
        </w:rPr>
        <w:t xml:space="preserve">- </w:t>
      </w:r>
      <w:r w:rsidR="00B54A99" w:rsidRPr="009B125D">
        <w:rPr>
          <w:rFonts w:ascii="Arial" w:hAnsi="Arial" w:cs="Arial"/>
        </w:rPr>
        <w:t>Economías de experiencia</w:t>
      </w:r>
      <w:r w:rsidRPr="009B125D">
        <w:rPr>
          <w:rFonts w:ascii="Arial" w:hAnsi="Arial" w:cs="Arial"/>
        </w:rPr>
        <w:t xml:space="preserve"> (</w:t>
      </w:r>
      <w:r w:rsidR="00B54A99" w:rsidRPr="009B125D">
        <w:rPr>
          <w:rFonts w:ascii="Arial" w:hAnsi="Arial" w:cs="Arial"/>
        </w:rPr>
        <w:t>Know how</w:t>
      </w:r>
      <w:r w:rsidRPr="009B125D">
        <w:rPr>
          <w:rFonts w:ascii="Arial" w:hAnsi="Arial" w:cs="Arial"/>
        </w:rPr>
        <w:t>, t</w:t>
      </w:r>
      <w:r w:rsidR="00B54A99" w:rsidRPr="009B125D">
        <w:rPr>
          <w:rFonts w:ascii="Arial" w:hAnsi="Arial" w:cs="Arial"/>
        </w:rPr>
        <w:t>ecnología</w:t>
      </w:r>
      <w:r w:rsidRPr="009B125D">
        <w:rPr>
          <w:rFonts w:ascii="Arial" w:hAnsi="Arial" w:cs="Arial"/>
        </w:rPr>
        <w:t>), c</w:t>
      </w:r>
      <w:r w:rsidR="00B54A99" w:rsidRPr="009B125D">
        <w:rPr>
          <w:rFonts w:ascii="Arial" w:hAnsi="Arial" w:cs="Arial"/>
        </w:rPr>
        <w:t>ompar</w:t>
      </w:r>
      <w:r w:rsidRPr="009B125D">
        <w:rPr>
          <w:rFonts w:ascii="Arial" w:hAnsi="Arial" w:cs="Arial"/>
        </w:rPr>
        <w:t>tiendo</w:t>
      </w:r>
      <w:r w:rsidR="00B54A99" w:rsidRPr="009B125D">
        <w:rPr>
          <w:rFonts w:ascii="Arial" w:hAnsi="Arial" w:cs="Arial"/>
        </w:rPr>
        <w:t xml:space="preserve"> recursos, conocimientos o tecnología para el éxito en un mercado en constante cambio.</w:t>
      </w:r>
    </w:p>
    <w:p w14:paraId="06058AC1" w14:textId="086C4881" w:rsidR="00391DB3" w:rsidRDefault="00116B11" w:rsidP="00391DB3">
      <w:pPr>
        <w:spacing w:after="60"/>
        <w:jc w:val="both"/>
        <w:rPr>
          <w:rFonts w:ascii="Arial" w:hAnsi="Arial" w:cs="Arial"/>
        </w:rPr>
      </w:pPr>
      <w:r>
        <w:rPr>
          <w:rFonts w:ascii="Arial" w:hAnsi="Arial" w:cs="Arial"/>
        </w:rPr>
        <w:t>2</w:t>
      </w:r>
      <w:r w:rsidR="001F5CA9" w:rsidRPr="009B125D">
        <w:rPr>
          <w:rFonts w:ascii="Arial" w:hAnsi="Arial" w:cs="Arial"/>
        </w:rPr>
        <w:t>º</w:t>
      </w:r>
      <w:r w:rsidR="003569C1" w:rsidRPr="009B125D">
        <w:rPr>
          <w:rFonts w:ascii="Arial" w:hAnsi="Arial" w:cs="Arial"/>
        </w:rPr>
        <w:t xml:space="preserve">. Implantación de </w:t>
      </w:r>
      <w:r w:rsidR="000E10B1" w:rsidRPr="009B125D">
        <w:rPr>
          <w:rFonts w:ascii="Arial" w:hAnsi="Arial" w:cs="Arial"/>
        </w:rPr>
        <w:t>TIC</w:t>
      </w:r>
      <w:r w:rsidR="000E10B1" w:rsidRPr="00F37CB6">
        <w:rPr>
          <w:rFonts w:ascii="Arial" w:hAnsi="Arial" w:cs="Arial"/>
        </w:rPr>
        <w:t>s</w:t>
      </w:r>
      <w:r w:rsidR="000E10B1" w:rsidRPr="009B125D">
        <w:rPr>
          <w:rFonts w:ascii="Arial" w:hAnsi="Arial" w:cs="Arial"/>
        </w:rPr>
        <w:t>, etc.).</w:t>
      </w:r>
    </w:p>
    <w:p w14:paraId="2983570C" w14:textId="5F4BAF93" w:rsidR="006C4992" w:rsidRPr="009B125D" w:rsidRDefault="006C4992" w:rsidP="00391DB3">
      <w:pPr>
        <w:spacing w:after="60"/>
        <w:jc w:val="both"/>
        <w:rPr>
          <w:rFonts w:ascii="Arial" w:hAnsi="Arial" w:cs="Arial"/>
        </w:rPr>
      </w:pPr>
      <w:r>
        <w:rPr>
          <w:rFonts w:ascii="Arial" w:hAnsi="Arial" w:cs="Arial"/>
        </w:rPr>
        <w:t>Permiten tanto la a</w:t>
      </w:r>
      <w:r w:rsidRPr="006C4992">
        <w:rPr>
          <w:rFonts w:ascii="Arial" w:hAnsi="Arial" w:cs="Arial"/>
        </w:rPr>
        <w:t>utomatización de procesos (menos costes y errores)</w:t>
      </w:r>
      <w:r>
        <w:rPr>
          <w:rFonts w:ascii="Arial" w:hAnsi="Arial" w:cs="Arial"/>
        </w:rPr>
        <w:t xml:space="preserve"> con la finalidad de</w:t>
      </w:r>
      <w:r w:rsidRPr="006C4992">
        <w:rPr>
          <w:rFonts w:ascii="Arial" w:hAnsi="Arial" w:cs="Arial"/>
        </w:rPr>
        <w:t xml:space="preserve"> producir más rápido, más barato y con mejor calidad, </w:t>
      </w:r>
      <w:r>
        <w:rPr>
          <w:rFonts w:ascii="Arial" w:hAnsi="Arial" w:cs="Arial"/>
        </w:rPr>
        <w:t>como el f</w:t>
      </w:r>
      <w:r w:rsidRPr="006C4992">
        <w:rPr>
          <w:rFonts w:ascii="Arial" w:hAnsi="Arial" w:cs="Arial"/>
        </w:rPr>
        <w:t>oment</w:t>
      </w:r>
      <w:r>
        <w:rPr>
          <w:rFonts w:ascii="Arial" w:hAnsi="Arial" w:cs="Arial"/>
        </w:rPr>
        <w:t>o</w:t>
      </w:r>
      <w:r w:rsidRPr="006C4992">
        <w:rPr>
          <w:rFonts w:ascii="Arial" w:hAnsi="Arial" w:cs="Arial"/>
        </w:rPr>
        <w:t xml:space="preserve"> </w:t>
      </w:r>
      <w:r>
        <w:rPr>
          <w:rFonts w:ascii="Arial" w:hAnsi="Arial" w:cs="Arial"/>
        </w:rPr>
        <w:t xml:space="preserve">de </w:t>
      </w:r>
      <w:r w:rsidRPr="006C4992">
        <w:rPr>
          <w:rFonts w:ascii="Arial" w:hAnsi="Arial" w:cs="Arial"/>
        </w:rPr>
        <w:t>la</w:t>
      </w:r>
      <w:r>
        <w:rPr>
          <w:rFonts w:ascii="Arial" w:hAnsi="Arial" w:cs="Arial"/>
        </w:rPr>
        <w:t xml:space="preserve"> innovación,</w:t>
      </w:r>
      <w:r w:rsidRPr="006C4992">
        <w:rPr>
          <w:rFonts w:ascii="Arial" w:hAnsi="Arial" w:cs="Arial"/>
        </w:rPr>
        <w:t xml:space="preserve"> lo que hace a la empresa más competitiva en el mercado.</w:t>
      </w:r>
    </w:p>
    <w:p w14:paraId="25169E0B" w14:textId="0F22D93F" w:rsidR="00112CEB" w:rsidRPr="00112CEB" w:rsidRDefault="00F671F2" w:rsidP="00112CEB">
      <w:pPr>
        <w:spacing w:after="60"/>
        <w:jc w:val="both"/>
        <w:rPr>
          <w:rFonts w:ascii="Roboto" w:hAnsi="Roboto"/>
        </w:rPr>
      </w:pPr>
      <w:r w:rsidRPr="009B125D">
        <w:rPr>
          <w:rFonts w:ascii="Roboto" w:hAnsi="Roboto"/>
        </w:rPr>
        <w:lastRenderedPageBreak/>
        <w:t xml:space="preserve">Los solicitantes que presenten operaciones relacionadas con inversiones en la implantación de tecnologías de la información y telecomunicaciones (TICs), deberán presentar la justificación técnica y económica de su implantación según el </w:t>
      </w:r>
      <w:r w:rsidRPr="00CB2066">
        <w:rPr>
          <w:rFonts w:ascii="Roboto" w:hAnsi="Roboto"/>
          <w:b/>
          <w:bCs/>
        </w:rPr>
        <w:t>Anexo V</w:t>
      </w:r>
      <w:r w:rsidRPr="00CB2066">
        <w:rPr>
          <w:rFonts w:ascii="Roboto" w:hAnsi="Roboto"/>
        </w:rPr>
        <w:t xml:space="preserve">: </w:t>
      </w:r>
      <w:r w:rsidR="00112CEB" w:rsidRPr="00112CEB">
        <w:rPr>
          <w:rFonts w:ascii="Roboto" w:hAnsi="Roboto"/>
        </w:rPr>
        <w:t>Indice indicativo de informe en implantación de Tecnologías de la Información y Comunicación (TICs) e Inteligencia Artificial (IA)</w:t>
      </w:r>
      <w:r w:rsidR="00F37CB6">
        <w:rPr>
          <w:rFonts w:ascii="Roboto" w:hAnsi="Roboto"/>
        </w:rPr>
        <w:t>.</w:t>
      </w:r>
    </w:p>
    <w:p w14:paraId="0A36E7FA" w14:textId="77777777" w:rsidR="00F671F2" w:rsidRPr="009B125D" w:rsidRDefault="00F671F2" w:rsidP="00391DB3">
      <w:pPr>
        <w:spacing w:after="60"/>
        <w:jc w:val="both"/>
        <w:rPr>
          <w:rFonts w:ascii="Roboto" w:hAnsi="Roboto"/>
        </w:rPr>
      </w:pPr>
      <w:r w:rsidRPr="009B125D">
        <w:rPr>
          <w:rFonts w:ascii="Roboto" w:hAnsi="Roboto"/>
        </w:rPr>
        <w:t>Algunos ejemplos (relación no exhaustiva) de inversiones relacionadas con TICS son:</w:t>
      </w:r>
    </w:p>
    <w:p w14:paraId="3B45156C" w14:textId="3C994EB3" w:rsidR="00391DB3" w:rsidRPr="009B125D" w:rsidRDefault="001F5CA9" w:rsidP="00391DB3">
      <w:pPr>
        <w:spacing w:after="60"/>
        <w:jc w:val="both"/>
        <w:rPr>
          <w:rFonts w:ascii="Arial" w:hAnsi="Arial" w:cs="Arial"/>
        </w:rPr>
      </w:pPr>
      <w:r w:rsidRPr="009B125D">
        <w:rPr>
          <w:rFonts w:ascii="Arial" w:hAnsi="Arial" w:cs="Arial"/>
        </w:rPr>
        <w:t xml:space="preserve">- </w:t>
      </w:r>
      <w:r w:rsidR="003569C1" w:rsidRPr="009B125D">
        <w:rPr>
          <w:rFonts w:ascii="Arial" w:hAnsi="Arial" w:cs="Arial"/>
        </w:rPr>
        <w:t>Operaciones realizadas en los sistemas de gestión administrativa, productiva, comercial para el control de la empresa, así como el desarrollo de las redes de información y comunicación, implantación de sistemas de Hardware, software, etc.</w:t>
      </w:r>
    </w:p>
    <w:p w14:paraId="77D608FE" w14:textId="18D95587" w:rsidR="00391DB3" w:rsidRPr="009B125D" w:rsidRDefault="003569C1" w:rsidP="00391DB3">
      <w:pPr>
        <w:spacing w:after="60"/>
        <w:jc w:val="both"/>
        <w:rPr>
          <w:rFonts w:ascii="Arial" w:hAnsi="Arial" w:cs="Arial"/>
        </w:rPr>
      </w:pPr>
      <w:r w:rsidRPr="009B125D">
        <w:rPr>
          <w:rFonts w:ascii="Arial" w:hAnsi="Arial" w:cs="Arial"/>
        </w:rPr>
        <w:t>- Operaciones destinadas a la transformación digital de la industria o industria conectada: apertura y compartición de datos; análisis de datos, generación de valor y sistemas de soporte a la decisión (IoT, big data, I</w:t>
      </w:r>
      <w:r w:rsidR="00C431DA" w:rsidRPr="009B125D">
        <w:rPr>
          <w:rFonts w:ascii="Arial" w:hAnsi="Arial" w:cs="Arial"/>
        </w:rPr>
        <w:t xml:space="preserve">nteligencia </w:t>
      </w:r>
      <w:r w:rsidRPr="009B125D">
        <w:rPr>
          <w:rFonts w:ascii="Arial" w:hAnsi="Arial" w:cs="Arial"/>
        </w:rPr>
        <w:t>A</w:t>
      </w:r>
      <w:r w:rsidR="00C431DA" w:rsidRPr="009B125D">
        <w:rPr>
          <w:rFonts w:ascii="Arial" w:hAnsi="Arial" w:cs="Arial"/>
        </w:rPr>
        <w:t>rtificial</w:t>
      </w:r>
      <w:r w:rsidRPr="009B125D">
        <w:rPr>
          <w:rFonts w:ascii="Arial" w:hAnsi="Arial" w:cs="Arial"/>
        </w:rPr>
        <w:t>, gemelos digitales de líneas y sistemas de producción, sistemas de trazabilidad (blockchain) y «aseguramiento» digitales para cadenas de suministro, realidad virtual y realidad integrada, ciberseguridad, etc.); soluciones digitales aplicadas a la medida</w:t>
      </w:r>
      <w:r w:rsidR="00F671F2" w:rsidRPr="009B125D">
        <w:rPr>
          <w:rFonts w:ascii="Arial" w:hAnsi="Arial" w:cs="Arial"/>
        </w:rPr>
        <w:t xml:space="preserve">, monitorización de datos internos, la medición de energía, la automatización de procesos, </w:t>
      </w:r>
      <w:r w:rsidR="00B96097">
        <w:rPr>
          <w:rFonts w:ascii="Arial" w:hAnsi="Arial" w:cs="Arial"/>
        </w:rPr>
        <w:t>c</w:t>
      </w:r>
      <w:r w:rsidR="00B96097" w:rsidRPr="00B96097">
        <w:rPr>
          <w:rFonts w:ascii="Arial" w:hAnsi="Arial" w:cs="Arial"/>
        </w:rPr>
        <w:t xml:space="preserve">ontrol de calidad más preciso </w:t>
      </w:r>
      <w:r w:rsidR="00F671F2" w:rsidRPr="009B125D">
        <w:rPr>
          <w:rFonts w:ascii="Arial" w:hAnsi="Arial" w:cs="Arial"/>
        </w:rPr>
        <w:t>etc.</w:t>
      </w:r>
    </w:p>
    <w:p w14:paraId="755BEA49" w14:textId="20B0E04B" w:rsidR="00391DB3" w:rsidRPr="009B125D" w:rsidRDefault="003569C1" w:rsidP="00391DB3">
      <w:pPr>
        <w:spacing w:after="60"/>
        <w:jc w:val="both"/>
        <w:rPr>
          <w:rFonts w:ascii="Arial" w:hAnsi="Arial" w:cs="Arial"/>
        </w:rPr>
      </w:pPr>
      <w:r w:rsidRPr="009B125D">
        <w:rPr>
          <w:rFonts w:ascii="Arial" w:hAnsi="Arial" w:cs="Arial"/>
        </w:rPr>
        <w:t>- Sistemas o elementos de telecontrol y telemedida, herramientas automatizadas de gestión empresarial (ERP, CRM, SMC, etc.), sistemas domóticos</w:t>
      </w:r>
      <w:r w:rsidR="00F671F2" w:rsidRPr="009B125D">
        <w:rPr>
          <w:rFonts w:ascii="Arial" w:hAnsi="Arial" w:cs="Arial"/>
        </w:rPr>
        <w:t>, etc.</w:t>
      </w:r>
    </w:p>
    <w:p w14:paraId="0B883261" w14:textId="2EA3C99B" w:rsidR="000E10B1" w:rsidRPr="009B125D" w:rsidRDefault="001F5CA9" w:rsidP="00391DB3">
      <w:pPr>
        <w:spacing w:after="120"/>
        <w:jc w:val="both"/>
        <w:rPr>
          <w:rFonts w:ascii="Arial" w:hAnsi="Arial" w:cs="Arial"/>
        </w:rPr>
      </w:pPr>
      <w:r w:rsidRPr="009B125D">
        <w:rPr>
          <w:rFonts w:ascii="Arial" w:hAnsi="Arial" w:cs="Arial"/>
        </w:rPr>
        <w:t>-</w:t>
      </w:r>
      <w:r w:rsidR="003569C1" w:rsidRPr="009B125D">
        <w:rPr>
          <w:rFonts w:ascii="Arial" w:hAnsi="Arial" w:cs="Arial"/>
        </w:rPr>
        <w:t xml:space="preserve"> Soluciones de negocio inter-empresa, robótica, sensórica y sistemas embebidos</w:t>
      </w:r>
      <w:r w:rsidR="00F671F2" w:rsidRPr="009B125D">
        <w:rPr>
          <w:rFonts w:ascii="Arial" w:hAnsi="Arial" w:cs="Arial"/>
        </w:rPr>
        <w:t>, técnicas de ayuda a la toma de decisiones decisiones, inteligencia artificial, etc.</w:t>
      </w:r>
    </w:p>
    <w:p w14:paraId="3C6F9AB5" w14:textId="77777777" w:rsidR="00391DB3" w:rsidRPr="009B125D" w:rsidRDefault="000E10B1" w:rsidP="00391DB3">
      <w:pPr>
        <w:spacing w:after="60"/>
        <w:jc w:val="both"/>
        <w:rPr>
          <w:rFonts w:ascii="Arial" w:hAnsi="Arial" w:cs="Arial"/>
          <w:b/>
          <w:bCs/>
        </w:rPr>
      </w:pPr>
      <w:r w:rsidRPr="009B125D">
        <w:rPr>
          <w:rFonts w:ascii="Arial" w:hAnsi="Arial" w:cs="Arial"/>
          <w:b/>
          <w:bCs/>
        </w:rPr>
        <w:t xml:space="preserve">b) OE2.2. Fomentar la innovación </w:t>
      </w:r>
    </w:p>
    <w:p w14:paraId="46185C86" w14:textId="751C5BBF" w:rsidR="0074531C" w:rsidRDefault="00B84343" w:rsidP="00391DB3">
      <w:pPr>
        <w:spacing w:after="60"/>
        <w:jc w:val="both"/>
        <w:rPr>
          <w:rFonts w:ascii="Arial" w:hAnsi="Arial" w:cs="Arial"/>
        </w:rPr>
      </w:pPr>
      <w:r w:rsidRPr="009B125D">
        <w:rPr>
          <w:rFonts w:ascii="Arial" w:hAnsi="Arial" w:cs="Arial"/>
        </w:rPr>
        <w:t xml:space="preserve">1º. </w:t>
      </w:r>
      <w:r w:rsidR="0074531C">
        <w:rPr>
          <w:rFonts w:ascii="Arial" w:hAnsi="Arial" w:cs="Arial"/>
        </w:rPr>
        <w:t>Innovación en sentido estricto</w:t>
      </w:r>
    </w:p>
    <w:p w14:paraId="0A0E5BB8" w14:textId="2E499612" w:rsidR="00990190" w:rsidRDefault="00546FA5" w:rsidP="00391DB3">
      <w:pPr>
        <w:spacing w:after="60"/>
        <w:jc w:val="both"/>
        <w:rPr>
          <w:rFonts w:ascii="Arial" w:hAnsi="Arial" w:cs="Arial"/>
        </w:rPr>
      </w:pPr>
      <w:r w:rsidRPr="009B125D">
        <w:rPr>
          <w:rFonts w:ascii="Arial" w:hAnsi="Arial" w:cs="Arial"/>
        </w:rPr>
        <w:t xml:space="preserve">Descripción, en su caso, de las actividades de investigación y desarrollo </w:t>
      </w:r>
      <w:r w:rsidR="00990190">
        <w:rPr>
          <w:rFonts w:ascii="Arial" w:hAnsi="Arial" w:cs="Arial"/>
        </w:rPr>
        <w:t xml:space="preserve">(I+D+i) </w:t>
      </w:r>
      <w:r w:rsidRPr="009B125D">
        <w:rPr>
          <w:rFonts w:ascii="Arial" w:hAnsi="Arial" w:cs="Arial"/>
        </w:rPr>
        <w:t>a realizar directamente por el solicitante o en colaboración con centros de investigación o participación en proyectos de investigación</w:t>
      </w:r>
      <w:r w:rsidR="002F62EC">
        <w:rPr>
          <w:rFonts w:ascii="Arial" w:hAnsi="Arial" w:cs="Arial"/>
        </w:rPr>
        <w:t>, desarrollo e innovación</w:t>
      </w:r>
      <w:r w:rsidRPr="009B125D">
        <w:rPr>
          <w:rFonts w:ascii="Arial" w:hAnsi="Arial" w:cs="Arial"/>
        </w:rPr>
        <w:t>. Justificación, en su caso, de la propiedad de patentes nacionales o internacionales relativas al proceso/producto objeto de inversión.</w:t>
      </w:r>
      <w:r w:rsidR="00990190">
        <w:rPr>
          <w:rFonts w:ascii="Arial" w:hAnsi="Arial" w:cs="Arial"/>
        </w:rPr>
        <w:t xml:space="preserve"> Se d</w:t>
      </w:r>
      <w:r w:rsidRPr="009B125D">
        <w:rPr>
          <w:rFonts w:ascii="Arial" w:hAnsi="Arial" w:cs="Arial"/>
        </w:rPr>
        <w:t>escri</w:t>
      </w:r>
      <w:r w:rsidR="00990190">
        <w:rPr>
          <w:rFonts w:ascii="Arial" w:hAnsi="Arial" w:cs="Arial"/>
        </w:rPr>
        <w:t xml:space="preserve">birán </w:t>
      </w:r>
      <w:r w:rsidRPr="009B125D">
        <w:rPr>
          <w:rFonts w:ascii="Arial" w:hAnsi="Arial" w:cs="Arial"/>
        </w:rPr>
        <w:t xml:space="preserve">los procesos básicos que conllevan las actuaciones de inversión, así como los nuevos procesos de fabricación, nuevos productos o, nuevas formas de presentación, como consecuencia de la implementación de </w:t>
      </w:r>
      <w:r w:rsidR="00990190">
        <w:rPr>
          <w:rFonts w:ascii="Arial" w:hAnsi="Arial" w:cs="Arial"/>
        </w:rPr>
        <w:t>I+D.</w:t>
      </w:r>
      <w:r w:rsidR="00393961">
        <w:rPr>
          <w:rFonts w:ascii="Arial" w:hAnsi="Arial" w:cs="Arial"/>
        </w:rPr>
        <w:t xml:space="preserve"> Se requiera I+D cuando:</w:t>
      </w:r>
    </w:p>
    <w:p w14:paraId="716461BE" w14:textId="77777777" w:rsidR="00393961" w:rsidRPr="00393961" w:rsidRDefault="00393961" w:rsidP="00393961">
      <w:pPr>
        <w:spacing w:after="60"/>
        <w:jc w:val="both"/>
        <w:rPr>
          <w:rFonts w:ascii="Arial" w:hAnsi="Arial" w:cs="Arial"/>
        </w:rPr>
      </w:pPr>
      <w:r w:rsidRPr="00393961">
        <w:rPr>
          <w:rFonts w:ascii="Arial" w:hAnsi="Arial" w:cs="Arial"/>
        </w:rPr>
        <w:t>Se desarrollan nuevos ingredientes o fórmulas.</w:t>
      </w:r>
    </w:p>
    <w:p w14:paraId="3306ACC9" w14:textId="77777777" w:rsidR="00393961" w:rsidRPr="00393961" w:rsidRDefault="00393961" w:rsidP="00393961">
      <w:pPr>
        <w:spacing w:after="60"/>
        <w:jc w:val="both"/>
        <w:rPr>
          <w:rFonts w:ascii="Arial" w:hAnsi="Arial" w:cs="Arial"/>
        </w:rPr>
      </w:pPr>
      <w:r w:rsidRPr="00393961">
        <w:rPr>
          <w:rFonts w:ascii="Arial" w:hAnsi="Arial" w:cs="Arial"/>
        </w:rPr>
        <w:t>Se estudia la seguridad alimentaria.</w:t>
      </w:r>
    </w:p>
    <w:p w14:paraId="221F711D" w14:textId="5198793B" w:rsidR="00393961" w:rsidRPr="00393961" w:rsidRDefault="00393961" w:rsidP="00393961">
      <w:pPr>
        <w:spacing w:after="60"/>
        <w:jc w:val="both"/>
        <w:rPr>
          <w:rFonts w:ascii="Arial" w:hAnsi="Arial" w:cs="Arial"/>
        </w:rPr>
      </w:pPr>
      <w:r w:rsidRPr="00393961">
        <w:rPr>
          <w:rFonts w:ascii="Arial" w:hAnsi="Arial" w:cs="Arial"/>
        </w:rPr>
        <w:t>Se crean alimentos funcionales con beneficios para la salud.</w:t>
      </w:r>
    </w:p>
    <w:p w14:paraId="0A2AC41D" w14:textId="2B433410" w:rsidR="00393961" w:rsidRDefault="00393961" w:rsidP="00393961">
      <w:pPr>
        <w:spacing w:after="60"/>
        <w:jc w:val="both"/>
        <w:rPr>
          <w:rFonts w:ascii="Arial" w:hAnsi="Arial" w:cs="Arial"/>
        </w:rPr>
      </w:pPr>
      <w:r w:rsidRPr="00393961">
        <w:rPr>
          <w:rFonts w:ascii="Arial" w:hAnsi="Arial" w:cs="Arial"/>
        </w:rPr>
        <w:t>Se aplican nuevas tecnologías (como fermentación avanzada o biotecnología).</w:t>
      </w:r>
    </w:p>
    <w:p w14:paraId="6E76E6CA" w14:textId="46744BFD" w:rsidR="0074531C" w:rsidRDefault="00990190" w:rsidP="00391DB3">
      <w:pPr>
        <w:spacing w:after="60"/>
        <w:jc w:val="both"/>
        <w:rPr>
          <w:rFonts w:ascii="Arial" w:hAnsi="Arial" w:cs="Arial"/>
        </w:rPr>
      </w:pPr>
      <w:r>
        <w:rPr>
          <w:rFonts w:ascii="Arial" w:hAnsi="Arial" w:cs="Arial"/>
        </w:rPr>
        <w:t>2</w:t>
      </w:r>
      <w:r w:rsidR="00816928" w:rsidRPr="009B125D">
        <w:rPr>
          <w:rFonts w:ascii="Arial" w:hAnsi="Arial" w:cs="Arial"/>
        </w:rPr>
        <w:t xml:space="preserve">º. </w:t>
      </w:r>
      <w:r w:rsidR="0074531C">
        <w:rPr>
          <w:rFonts w:ascii="Arial" w:hAnsi="Arial" w:cs="Arial"/>
        </w:rPr>
        <w:t>Innovación en sentido amplio o mejoras prácticas</w:t>
      </w:r>
    </w:p>
    <w:p w14:paraId="36F295B6" w14:textId="64C7867E" w:rsidR="00391DB3" w:rsidRDefault="0074531C" w:rsidP="00391DB3">
      <w:pPr>
        <w:spacing w:after="60"/>
        <w:jc w:val="both"/>
        <w:rPr>
          <w:rFonts w:ascii="Arial" w:hAnsi="Arial" w:cs="Arial"/>
        </w:rPr>
      </w:pPr>
      <w:r>
        <w:rPr>
          <w:rFonts w:ascii="Arial" w:hAnsi="Arial" w:cs="Arial"/>
        </w:rPr>
        <w:t xml:space="preserve">2º.1. </w:t>
      </w:r>
      <w:r w:rsidR="00816928" w:rsidRPr="009B125D">
        <w:rPr>
          <w:rFonts w:ascii="Arial" w:hAnsi="Arial" w:cs="Arial"/>
        </w:rPr>
        <w:t xml:space="preserve">Innovación en producto/servicio. </w:t>
      </w:r>
      <w:r w:rsidR="00990190">
        <w:rPr>
          <w:rFonts w:ascii="Arial" w:hAnsi="Arial" w:cs="Arial"/>
        </w:rPr>
        <w:t xml:space="preserve">Mejoras </w:t>
      </w:r>
      <w:r>
        <w:rPr>
          <w:rFonts w:ascii="Arial" w:hAnsi="Arial" w:cs="Arial"/>
        </w:rPr>
        <w:t>en</w:t>
      </w:r>
      <w:r w:rsidR="00816928" w:rsidRPr="009B125D">
        <w:rPr>
          <w:rFonts w:ascii="Arial" w:hAnsi="Arial" w:cs="Arial"/>
        </w:rPr>
        <w:t xml:space="preserve"> productos o servicios. Incluye alteraciones significativas en las especificaciones técnicas, en los componentes, en los materiales</w:t>
      </w:r>
      <w:r w:rsidR="00173130">
        <w:rPr>
          <w:rFonts w:ascii="Arial" w:hAnsi="Arial" w:cs="Arial"/>
        </w:rPr>
        <w:t>.</w:t>
      </w:r>
      <w:r w:rsidR="00990190">
        <w:rPr>
          <w:rFonts w:ascii="Arial" w:hAnsi="Arial" w:cs="Arial"/>
        </w:rPr>
        <w:t xml:space="preserve"> Ejemplos:</w:t>
      </w:r>
    </w:p>
    <w:p w14:paraId="493F331D" w14:textId="52895057" w:rsidR="00116B11" w:rsidRPr="00116B11" w:rsidRDefault="00116B11" w:rsidP="00116B11">
      <w:pPr>
        <w:spacing w:after="60"/>
        <w:jc w:val="both"/>
        <w:rPr>
          <w:rFonts w:ascii="Arial" w:hAnsi="Arial" w:cs="Arial"/>
        </w:rPr>
      </w:pPr>
      <w:r>
        <w:rPr>
          <w:rFonts w:ascii="Arial" w:hAnsi="Arial" w:cs="Arial"/>
        </w:rPr>
        <w:t>- A</w:t>
      </w:r>
      <w:r w:rsidRPr="00116B11">
        <w:rPr>
          <w:rFonts w:ascii="Arial" w:hAnsi="Arial" w:cs="Arial"/>
        </w:rPr>
        <w:t>mpliación de la gama de productos terminados sustitutivos o complementarios de los actuales para alcanzar diferentes segmentos de mercado o abordar necesidades adicionales de los clientes.</w:t>
      </w:r>
    </w:p>
    <w:p w14:paraId="39407CDF" w14:textId="223C82B5" w:rsidR="00990190" w:rsidRPr="00990190" w:rsidRDefault="0074531C" w:rsidP="00990190">
      <w:pPr>
        <w:spacing w:after="60"/>
        <w:jc w:val="both"/>
        <w:rPr>
          <w:rFonts w:ascii="Arial" w:hAnsi="Arial" w:cs="Arial"/>
        </w:rPr>
      </w:pPr>
      <w:r>
        <w:rPr>
          <w:rFonts w:ascii="Arial" w:hAnsi="Arial" w:cs="Arial"/>
        </w:rPr>
        <w:t xml:space="preserve">- </w:t>
      </w:r>
      <w:r w:rsidR="009718FA">
        <w:rPr>
          <w:rFonts w:ascii="Arial" w:hAnsi="Arial" w:cs="Arial"/>
        </w:rPr>
        <w:t>Diversificación</w:t>
      </w:r>
      <w:r w:rsidR="00990190" w:rsidRPr="00990190">
        <w:rPr>
          <w:rFonts w:ascii="Arial" w:hAnsi="Arial" w:cs="Arial"/>
        </w:rPr>
        <w:t xml:space="preserve"> alimentos</w:t>
      </w:r>
      <w:r w:rsidR="00990190">
        <w:rPr>
          <w:rFonts w:ascii="Arial" w:hAnsi="Arial" w:cs="Arial"/>
        </w:rPr>
        <w:t>:</w:t>
      </w:r>
      <w:r w:rsidR="00990190" w:rsidRPr="00990190">
        <w:rPr>
          <w:rFonts w:ascii="Arial" w:hAnsi="Arial" w:cs="Arial"/>
        </w:rPr>
        <w:t xml:space="preserve"> productos veganos, sin gluten, con probióticos o bebidas vegetales</w:t>
      </w:r>
      <w:r w:rsidR="00990190">
        <w:rPr>
          <w:rFonts w:ascii="Arial" w:hAnsi="Arial" w:cs="Arial"/>
        </w:rPr>
        <w:t>, etc</w:t>
      </w:r>
      <w:r w:rsidR="00990190" w:rsidRPr="00990190">
        <w:rPr>
          <w:rFonts w:ascii="Arial" w:hAnsi="Arial" w:cs="Arial"/>
        </w:rPr>
        <w:t>).</w:t>
      </w:r>
    </w:p>
    <w:p w14:paraId="1DEB7191" w14:textId="1C99C92F" w:rsidR="00990190" w:rsidRDefault="0074531C" w:rsidP="00990190">
      <w:pPr>
        <w:spacing w:after="60"/>
        <w:jc w:val="both"/>
        <w:rPr>
          <w:rFonts w:ascii="Arial" w:hAnsi="Arial" w:cs="Arial"/>
        </w:rPr>
      </w:pPr>
      <w:r>
        <w:rPr>
          <w:rFonts w:ascii="Arial" w:hAnsi="Arial" w:cs="Arial"/>
        </w:rPr>
        <w:t xml:space="preserve">- </w:t>
      </w:r>
      <w:r w:rsidR="00990190" w:rsidRPr="00990190">
        <w:rPr>
          <w:rFonts w:ascii="Arial" w:hAnsi="Arial" w:cs="Arial"/>
        </w:rPr>
        <w:t>Reformulación (menos azúcar, menos sal, más proteína</w:t>
      </w:r>
      <w:r w:rsidR="002B402E">
        <w:rPr>
          <w:rFonts w:ascii="Arial" w:hAnsi="Arial" w:cs="Arial"/>
        </w:rPr>
        <w:t>, etc.</w:t>
      </w:r>
      <w:r w:rsidR="00990190" w:rsidRPr="00990190">
        <w:rPr>
          <w:rFonts w:ascii="Arial" w:hAnsi="Arial" w:cs="Arial"/>
        </w:rPr>
        <w:t>).</w:t>
      </w:r>
    </w:p>
    <w:p w14:paraId="5A487CBF" w14:textId="46F4F47E" w:rsidR="002B402E" w:rsidRDefault="002B402E" w:rsidP="00990190">
      <w:pPr>
        <w:spacing w:after="60"/>
        <w:jc w:val="both"/>
        <w:rPr>
          <w:rFonts w:ascii="Arial" w:hAnsi="Arial" w:cs="Arial"/>
        </w:rPr>
      </w:pPr>
      <w:r>
        <w:rPr>
          <w:rFonts w:ascii="Arial" w:hAnsi="Arial" w:cs="Arial"/>
        </w:rPr>
        <w:t xml:space="preserve">- Conversión de productos </w:t>
      </w:r>
      <w:r w:rsidRPr="00F37CB6">
        <w:rPr>
          <w:rFonts w:ascii="Arial" w:hAnsi="Arial" w:cs="Arial"/>
        </w:rPr>
        <w:t>frescos</w:t>
      </w:r>
      <w:r w:rsidR="009718FA" w:rsidRPr="00F37CB6">
        <w:rPr>
          <w:rFonts w:ascii="Arial" w:hAnsi="Arial" w:cs="Arial"/>
        </w:rPr>
        <w:t xml:space="preserve"> en tr</w:t>
      </w:r>
      <w:r w:rsidR="00F37CB6" w:rsidRPr="00F37CB6">
        <w:rPr>
          <w:rFonts w:ascii="Arial" w:hAnsi="Arial" w:cs="Arial"/>
        </w:rPr>
        <w:t>a</w:t>
      </w:r>
      <w:r w:rsidR="009718FA" w:rsidRPr="00F37CB6">
        <w:rPr>
          <w:rFonts w:ascii="Arial" w:hAnsi="Arial" w:cs="Arial"/>
        </w:rPr>
        <w:t>nsformados</w:t>
      </w:r>
      <w:r w:rsidR="009718FA">
        <w:rPr>
          <w:rFonts w:ascii="Arial" w:hAnsi="Arial" w:cs="Arial"/>
        </w:rPr>
        <w:t xml:space="preserve"> (</w:t>
      </w:r>
      <w:r>
        <w:rPr>
          <w:rFonts w:ascii="Arial" w:hAnsi="Arial" w:cs="Arial"/>
        </w:rPr>
        <w:t>zumos, purés o cremas, etc</w:t>
      </w:r>
      <w:r w:rsidR="009718FA">
        <w:rPr>
          <w:rFonts w:ascii="Arial" w:hAnsi="Arial" w:cs="Arial"/>
        </w:rPr>
        <w:t>.).</w:t>
      </w:r>
    </w:p>
    <w:p w14:paraId="1EF3E323" w14:textId="0C7AFD7D" w:rsidR="009718FA" w:rsidRPr="009B125D" w:rsidRDefault="009718FA" w:rsidP="00990190">
      <w:pPr>
        <w:spacing w:after="60"/>
        <w:jc w:val="both"/>
        <w:rPr>
          <w:rFonts w:ascii="Arial" w:hAnsi="Arial" w:cs="Arial"/>
        </w:rPr>
      </w:pPr>
      <w:r>
        <w:rPr>
          <w:rFonts w:ascii="Arial" w:hAnsi="Arial" w:cs="Arial"/>
        </w:rPr>
        <w:t>- P</w:t>
      </w:r>
      <w:r w:rsidRPr="009718FA">
        <w:rPr>
          <w:rFonts w:ascii="Arial" w:hAnsi="Arial" w:cs="Arial"/>
        </w:rPr>
        <w:t xml:space="preserve">roductos frescos listos para consumir </w:t>
      </w:r>
      <w:r>
        <w:rPr>
          <w:rFonts w:ascii="Arial" w:hAnsi="Arial" w:cs="Arial"/>
        </w:rPr>
        <w:t>(4ª gama).</w:t>
      </w:r>
    </w:p>
    <w:p w14:paraId="275E3FAE" w14:textId="7A52FF0B" w:rsidR="00391DB3" w:rsidRDefault="0074531C" w:rsidP="00391DB3">
      <w:pPr>
        <w:spacing w:after="60"/>
        <w:jc w:val="both"/>
        <w:rPr>
          <w:rFonts w:ascii="Arial" w:hAnsi="Arial" w:cs="Arial"/>
        </w:rPr>
      </w:pPr>
      <w:r>
        <w:rPr>
          <w:rFonts w:ascii="Arial" w:hAnsi="Arial" w:cs="Arial"/>
        </w:rPr>
        <w:t xml:space="preserve">2º.2. </w:t>
      </w:r>
      <w:r w:rsidR="00816928" w:rsidRPr="009B125D">
        <w:rPr>
          <w:rFonts w:ascii="Arial" w:hAnsi="Arial" w:cs="Arial"/>
        </w:rPr>
        <w:t xml:space="preserve">Innovación en proceso. </w:t>
      </w:r>
      <w:r>
        <w:rPr>
          <w:rFonts w:ascii="Arial" w:hAnsi="Arial" w:cs="Arial"/>
        </w:rPr>
        <w:t xml:space="preserve">Mejoras en </w:t>
      </w:r>
      <w:r w:rsidR="00816928" w:rsidRPr="009B125D">
        <w:rPr>
          <w:rFonts w:ascii="Arial" w:hAnsi="Arial" w:cs="Arial"/>
        </w:rPr>
        <w:t>procesos de fabricación, logística o distribución.</w:t>
      </w:r>
      <w:r>
        <w:rPr>
          <w:rFonts w:ascii="Arial" w:hAnsi="Arial" w:cs="Arial"/>
        </w:rPr>
        <w:t xml:space="preserve"> Ejemplos:</w:t>
      </w:r>
    </w:p>
    <w:p w14:paraId="5A5D49E3" w14:textId="47715687" w:rsidR="0074531C" w:rsidRPr="0074531C" w:rsidRDefault="0074531C" w:rsidP="0074531C">
      <w:pPr>
        <w:spacing w:after="60"/>
        <w:jc w:val="both"/>
        <w:rPr>
          <w:rFonts w:ascii="Arial" w:hAnsi="Arial" w:cs="Arial"/>
        </w:rPr>
      </w:pPr>
      <w:r>
        <w:rPr>
          <w:rFonts w:ascii="Arial" w:hAnsi="Arial" w:cs="Arial"/>
        </w:rPr>
        <w:t xml:space="preserve">- </w:t>
      </w:r>
      <w:r w:rsidRPr="0074531C">
        <w:rPr>
          <w:rFonts w:ascii="Arial" w:hAnsi="Arial" w:cs="Arial"/>
        </w:rPr>
        <w:t>Mejores técnicas de conservación (pasteurización avanzada, alta presión</w:t>
      </w:r>
      <w:r w:rsidR="002B402E">
        <w:rPr>
          <w:rFonts w:ascii="Arial" w:hAnsi="Arial" w:cs="Arial"/>
        </w:rPr>
        <w:t>, etc.</w:t>
      </w:r>
      <w:r w:rsidRPr="0074531C">
        <w:rPr>
          <w:rFonts w:ascii="Arial" w:hAnsi="Arial" w:cs="Arial"/>
        </w:rPr>
        <w:t>)</w:t>
      </w:r>
    </w:p>
    <w:p w14:paraId="47E86ADF" w14:textId="75CC71A2" w:rsidR="0074531C" w:rsidRPr="0074531C" w:rsidRDefault="0074531C" w:rsidP="0074531C">
      <w:pPr>
        <w:spacing w:after="60"/>
        <w:jc w:val="both"/>
        <w:rPr>
          <w:rFonts w:ascii="Arial" w:hAnsi="Arial" w:cs="Arial"/>
        </w:rPr>
      </w:pPr>
      <w:r>
        <w:rPr>
          <w:rFonts w:ascii="Arial" w:hAnsi="Arial" w:cs="Arial"/>
        </w:rPr>
        <w:t xml:space="preserve">- </w:t>
      </w:r>
      <w:r w:rsidRPr="0074531C">
        <w:rPr>
          <w:rFonts w:ascii="Arial" w:hAnsi="Arial" w:cs="Arial"/>
        </w:rPr>
        <w:t>Automatización de líneas de producción.</w:t>
      </w:r>
    </w:p>
    <w:p w14:paraId="3DCA3B0B" w14:textId="3291F0F6" w:rsidR="0074531C" w:rsidRPr="009B125D" w:rsidRDefault="0074531C" w:rsidP="0074531C">
      <w:pPr>
        <w:spacing w:after="60"/>
        <w:jc w:val="both"/>
        <w:rPr>
          <w:rFonts w:ascii="Arial" w:hAnsi="Arial" w:cs="Arial"/>
        </w:rPr>
      </w:pPr>
      <w:r>
        <w:rPr>
          <w:rFonts w:ascii="Arial" w:hAnsi="Arial" w:cs="Arial"/>
        </w:rPr>
        <w:t xml:space="preserve">- </w:t>
      </w:r>
      <w:r w:rsidRPr="0074531C">
        <w:rPr>
          <w:rFonts w:ascii="Arial" w:hAnsi="Arial" w:cs="Arial"/>
        </w:rPr>
        <w:t xml:space="preserve">Reducción de costes </w:t>
      </w:r>
      <w:r>
        <w:rPr>
          <w:rFonts w:ascii="Arial" w:hAnsi="Arial" w:cs="Arial"/>
        </w:rPr>
        <w:t>por</w:t>
      </w:r>
      <w:r w:rsidRPr="0074531C">
        <w:rPr>
          <w:rFonts w:ascii="Arial" w:hAnsi="Arial" w:cs="Arial"/>
        </w:rPr>
        <w:t xml:space="preserve"> desperdicio alimentario.</w:t>
      </w:r>
    </w:p>
    <w:p w14:paraId="3E37B235" w14:textId="2AAF57B0" w:rsidR="00391DB3" w:rsidRPr="009B125D" w:rsidRDefault="0074531C" w:rsidP="00391DB3">
      <w:pPr>
        <w:spacing w:after="60"/>
        <w:jc w:val="both"/>
        <w:rPr>
          <w:rFonts w:ascii="Arial" w:hAnsi="Arial" w:cs="Arial"/>
        </w:rPr>
      </w:pPr>
      <w:r>
        <w:rPr>
          <w:rFonts w:ascii="Arial" w:hAnsi="Arial" w:cs="Arial"/>
        </w:rPr>
        <w:lastRenderedPageBreak/>
        <w:t>2º.3</w:t>
      </w:r>
      <w:r w:rsidR="00816928" w:rsidRPr="009B125D">
        <w:rPr>
          <w:rFonts w:ascii="Arial" w:hAnsi="Arial" w:cs="Arial"/>
        </w:rPr>
        <w:t xml:space="preserve">. Innovación en la gestión. </w:t>
      </w:r>
      <w:r>
        <w:rPr>
          <w:rFonts w:ascii="Arial" w:hAnsi="Arial" w:cs="Arial"/>
        </w:rPr>
        <w:t>Mejoras org</w:t>
      </w:r>
      <w:r w:rsidR="00816928" w:rsidRPr="009B125D">
        <w:rPr>
          <w:rFonts w:ascii="Arial" w:hAnsi="Arial" w:cs="Arial"/>
        </w:rPr>
        <w:t>anizacional</w:t>
      </w:r>
      <w:r>
        <w:rPr>
          <w:rFonts w:ascii="Arial" w:hAnsi="Arial" w:cs="Arial"/>
        </w:rPr>
        <w:t>es</w:t>
      </w:r>
      <w:r w:rsidR="00816928" w:rsidRPr="009B125D">
        <w:rPr>
          <w:rFonts w:ascii="Arial" w:hAnsi="Arial" w:cs="Arial"/>
        </w:rPr>
        <w:t>. Implementación de nuevos métodos organizacionales en el negocio (gestión del conocimiento, formación, evaluación y desarrollo de los recursos humanos, reingeniería de negocio, en la organización del trabajo y/o en las relaciones hacia el exterior.</w:t>
      </w:r>
    </w:p>
    <w:p w14:paraId="5E1B3260" w14:textId="202CD2BD" w:rsidR="00391DB3" w:rsidRDefault="00173130" w:rsidP="00391DB3">
      <w:pPr>
        <w:spacing w:after="120"/>
        <w:jc w:val="both"/>
        <w:rPr>
          <w:rFonts w:ascii="Arial" w:hAnsi="Arial" w:cs="Arial"/>
        </w:rPr>
      </w:pPr>
      <w:r>
        <w:rPr>
          <w:rFonts w:ascii="Arial" w:hAnsi="Arial" w:cs="Arial"/>
        </w:rPr>
        <w:t>2º.4</w:t>
      </w:r>
      <w:r w:rsidR="002B4467" w:rsidRPr="009B125D">
        <w:rPr>
          <w:rFonts w:ascii="Arial" w:hAnsi="Arial" w:cs="Arial"/>
        </w:rPr>
        <w:t xml:space="preserve">. </w:t>
      </w:r>
      <w:r w:rsidR="00816928" w:rsidRPr="009B125D">
        <w:rPr>
          <w:rFonts w:ascii="Arial" w:hAnsi="Arial" w:cs="Arial"/>
        </w:rPr>
        <w:t xml:space="preserve">Innovación </w:t>
      </w:r>
      <w:r w:rsidR="00405515">
        <w:rPr>
          <w:rFonts w:ascii="Arial" w:hAnsi="Arial" w:cs="Arial"/>
        </w:rPr>
        <w:t>en el envase y embalaje</w:t>
      </w:r>
      <w:r w:rsidR="00816928" w:rsidRPr="009B125D">
        <w:rPr>
          <w:rFonts w:ascii="Arial" w:hAnsi="Arial" w:cs="Arial"/>
        </w:rPr>
        <w:t>, precio, distribución y promoción.</w:t>
      </w:r>
      <w:r>
        <w:rPr>
          <w:rFonts w:ascii="Arial" w:hAnsi="Arial" w:cs="Arial"/>
        </w:rPr>
        <w:t xml:space="preserve"> Ejempos:</w:t>
      </w:r>
    </w:p>
    <w:p w14:paraId="2B08D34C" w14:textId="37D84AF4" w:rsidR="00095F26" w:rsidRPr="00095F26" w:rsidRDefault="00095F26" w:rsidP="00095F26">
      <w:pPr>
        <w:spacing w:after="120"/>
        <w:jc w:val="both"/>
        <w:rPr>
          <w:rFonts w:ascii="Arial" w:hAnsi="Arial" w:cs="Arial"/>
        </w:rPr>
      </w:pPr>
      <w:r>
        <w:rPr>
          <w:rFonts w:ascii="Arial" w:hAnsi="Arial" w:cs="Arial"/>
        </w:rPr>
        <w:t xml:space="preserve">- </w:t>
      </w:r>
      <w:r w:rsidRPr="00095F26">
        <w:rPr>
          <w:rFonts w:ascii="Arial" w:hAnsi="Arial" w:cs="Arial"/>
        </w:rPr>
        <w:t>Envases biodegradables o compostables (almidón, caña de azúcar, PLA).</w:t>
      </w:r>
    </w:p>
    <w:p w14:paraId="0C9EDB29" w14:textId="6D2E058D" w:rsidR="00095F26" w:rsidRPr="00095F26" w:rsidRDefault="00095F26" w:rsidP="00095F26">
      <w:pPr>
        <w:spacing w:after="120"/>
        <w:jc w:val="both"/>
        <w:rPr>
          <w:rFonts w:ascii="Arial" w:hAnsi="Arial" w:cs="Arial"/>
        </w:rPr>
      </w:pPr>
      <w:r>
        <w:rPr>
          <w:rFonts w:ascii="Arial" w:hAnsi="Arial" w:cs="Arial"/>
        </w:rPr>
        <w:t>- Envases con m</w:t>
      </w:r>
      <w:r w:rsidRPr="00095F26">
        <w:rPr>
          <w:rFonts w:ascii="Arial" w:hAnsi="Arial" w:cs="Arial"/>
        </w:rPr>
        <w:t>aterial reciclado (rPET) o reutilizable.</w:t>
      </w:r>
    </w:p>
    <w:p w14:paraId="454A717C" w14:textId="73C0A26A" w:rsidR="00095F26" w:rsidRPr="00095F26" w:rsidRDefault="00095F26" w:rsidP="00095F26">
      <w:pPr>
        <w:spacing w:after="120"/>
        <w:jc w:val="both"/>
        <w:rPr>
          <w:rFonts w:ascii="Arial" w:hAnsi="Arial" w:cs="Arial"/>
        </w:rPr>
      </w:pPr>
      <w:r>
        <w:rPr>
          <w:rFonts w:ascii="Arial" w:hAnsi="Arial" w:cs="Arial"/>
        </w:rPr>
        <w:t xml:space="preserve">- </w:t>
      </w:r>
      <w:r w:rsidRPr="00095F26">
        <w:rPr>
          <w:rFonts w:ascii="Arial" w:hAnsi="Arial" w:cs="Arial"/>
        </w:rPr>
        <w:t>Eliminación del plástico innecesario (“plastic free packing”).</w:t>
      </w:r>
    </w:p>
    <w:p w14:paraId="1A99A3DF" w14:textId="324E2F01" w:rsidR="00095F26" w:rsidRDefault="00095F26" w:rsidP="00095F26">
      <w:pPr>
        <w:spacing w:after="120"/>
        <w:jc w:val="both"/>
        <w:rPr>
          <w:rFonts w:ascii="Arial" w:hAnsi="Arial" w:cs="Arial"/>
        </w:rPr>
      </w:pPr>
      <w:r>
        <w:rPr>
          <w:rFonts w:ascii="Arial" w:hAnsi="Arial" w:cs="Arial"/>
        </w:rPr>
        <w:t xml:space="preserve">- </w:t>
      </w:r>
      <w:r w:rsidRPr="00095F26">
        <w:rPr>
          <w:rFonts w:ascii="Arial" w:hAnsi="Arial" w:cs="Arial"/>
        </w:rPr>
        <w:t>Reducción del gramaje para disminuir huella de carbono.</w:t>
      </w:r>
    </w:p>
    <w:p w14:paraId="1674A48F" w14:textId="75775CBF" w:rsidR="00173130" w:rsidRDefault="00173130" w:rsidP="00173130">
      <w:pPr>
        <w:spacing w:after="120"/>
        <w:jc w:val="both"/>
        <w:rPr>
          <w:rFonts w:ascii="Arial" w:hAnsi="Arial" w:cs="Arial"/>
        </w:rPr>
      </w:pPr>
      <w:r>
        <w:rPr>
          <w:rFonts w:ascii="Arial" w:hAnsi="Arial" w:cs="Arial"/>
        </w:rPr>
        <w:t xml:space="preserve">- </w:t>
      </w:r>
      <w:r w:rsidRPr="00173130">
        <w:rPr>
          <w:rFonts w:ascii="Arial" w:hAnsi="Arial" w:cs="Arial"/>
        </w:rPr>
        <w:t>Formatos más cómodos (monodosis, “on-the-go”).</w:t>
      </w:r>
    </w:p>
    <w:p w14:paraId="26BE1BCA" w14:textId="180C67F8" w:rsidR="00095F26" w:rsidRPr="00095F26" w:rsidRDefault="00405515" w:rsidP="00095F26">
      <w:pPr>
        <w:spacing w:after="120"/>
        <w:jc w:val="both"/>
        <w:rPr>
          <w:rFonts w:ascii="Arial" w:hAnsi="Arial" w:cs="Arial"/>
        </w:rPr>
      </w:pPr>
      <w:r>
        <w:rPr>
          <w:rFonts w:ascii="Arial" w:hAnsi="Arial" w:cs="Arial"/>
        </w:rPr>
        <w:t>-</w:t>
      </w:r>
      <w:r w:rsidR="00095F26" w:rsidRPr="00095F26">
        <w:rPr>
          <w:rFonts w:ascii="Arial" w:hAnsi="Arial" w:cs="Arial"/>
        </w:rPr>
        <w:t xml:space="preserve"> Packaging inteligente (Smart Packaging)</w:t>
      </w:r>
    </w:p>
    <w:p w14:paraId="47BD32B6" w14:textId="48459EA6" w:rsidR="00095F26" w:rsidRPr="00095F26" w:rsidRDefault="00405515" w:rsidP="00095F26">
      <w:pPr>
        <w:spacing w:after="120"/>
        <w:jc w:val="both"/>
        <w:rPr>
          <w:rFonts w:ascii="Arial" w:hAnsi="Arial" w:cs="Arial"/>
        </w:rPr>
      </w:pPr>
      <w:r>
        <w:rPr>
          <w:rFonts w:ascii="Arial" w:hAnsi="Arial" w:cs="Arial"/>
        </w:rPr>
        <w:t xml:space="preserve">- </w:t>
      </w:r>
      <w:r w:rsidR="00095F26" w:rsidRPr="00095F26">
        <w:rPr>
          <w:rFonts w:ascii="Arial" w:hAnsi="Arial" w:cs="Arial"/>
        </w:rPr>
        <w:t>Etiquetas QR con trazabilidad: origen, fecha de cosecha, prácticas sostenibles.</w:t>
      </w:r>
    </w:p>
    <w:p w14:paraId="404F43F6" w14:textId="15D7B274" w:rsidR="00095F26" w:rsidRPr="00095F26" w:rsidRDefault="00405515" w:rsidP="00095F26">
      <w:pPr>
        <w:spacing w:after="120"/>
        <w:jc w:val="both"/>
        <w:rPr>
          <w:rFonts w:ascii="Arial" w:hAnsi="Arial" w:cs="Arial"/>
        </w:rPr>
      </w:pPr>
      <w:r>
        <w:rPr>
          <w:rFonts w:ascii="Arial" w:hAnsi="Arial" w:cs="Arial"/>
        </w:rPr>
        <w:t xml:space="preserve">- </w:t>
      </w:r>
      <w:r w:rsidR="00095F26" w:rsidRPr="00095F26">
        <w:rPr>
          <w:rFonts w:ascii="Arial" w:hAnsi="Arial" w:cs="Arial"/>
        </w:rPr>
        <w:t>Indicadores de frescura o temperatura.</w:t>
      </w:r>
    </w:p>
    <w:p w14:paraId="3BEF1806" w14:textId="230E12DE" w:rsidR="00095F26" w:rsidRPr="00095F26" w:rsidRDefault="00405515" w:rsidP="00095F26">
      <w:pPr>
        <w:spacing w:after="120"/>
        <w:jc w:val="both"/>
        <w:rPr>
          <w:rFonts w:ascii="Arial" w:hAnsi="Arial" w:cs="Arial"/>
        </w:rPr>
      </w:pPr>
      <w:r>
        <w:rPr>
          <w:rFonts w:ascii="Arial" w:hAnsi="Arial" w:cs="Arial"/>
        </w:rPr>
        <w:t xml:space="preserve">- </w:t>
      </w:r>
      <w:r w:rsidR="00095F26" w:rsidRPr="00095F26">
        <w:rPr>
          <w:rFonts w:ascii="Arial" w:hAnsi="Arial" w:cs="Arial"/>
        </w:rPr>
        <w:t>Códigos para verificar autenticidad (muy usado en aceite de oliva y vino).</w:t>
      </w:r>
    </w:p>
    <w:p w14:paraId="7AA47061" w14:textId="585C197F" w:rsidR="00095F26" w:rsidRPr="00095F26" w:rsidRDefault="00405515" w:rsidP="00095F26">
      <w:pPr>
        <w:spacing w:after="120"/>
        <w:jc w:val="both"/>
        <w:rPr>
          <w:rFonts w:ascii="Arial" w:hAnsi="Arial" w:cs="Arial"/>
        </w:rPr>
      </w:pPr>
      <w:r>
        <w:rPr>
          <w:rFonts w:ascii="Arial" w:hAnsi="Arial" w:cs="Arial"/>
        </w:rPr>
        <w:t xml:space="preserve">- </w:t>
      </w:r>
      <w:r w:rsidR="00095F26" w:rsidRPr="00095F26">
        <w:rPr>
          <w:rFonts w:ascii="Arial" w:hAnsi="Arial" w:cs="Arial"/>
        </w:rPr>
        <w:t>Envases abre-fácil, envases monodosis para frutas cortadas o snacks.</w:t>
      </w:r>
    </w:p>
    <w:p w14:paraId="117824B0" w14:textId="373C6321" w:rsidR="00095F26" w:rsidRPr="00095F26" w:rsidRDefault="00405515" w:rsidP="00095F26">
      <w:pPr>
        <w:spacing w:after="120"/>
        <w:jc w:val="both"/>
        <w:rPr>
          <w:rFonts w:ascii="Arial" w:hAnsi="Arial" w:cs="Arial"/>
        </w:rPr>
      </w:pPr>
      <w:r>
        <w:rPr>
          <w:rFonts w:ascii="Arial" w:hAnsi="Arial" w:cs="Arial"/>
        </w:rPr>
        <w:t xml:space="preserve">- </w:t>
      </w:r>
      <w:r w:rsidR="00095F26" w:rsidRPr="00095F26">
        <w:rPr>
          <w:rFonts w:ascii="Arial" w:hAnsi="Arial" w:cs="Arial"/>
        </w:rPr>
        <w:t>Pack resellable para conservar productos como frutos secos, vegetales frescos.</w:t>
      </w:r>
    </w:p>
    <w:p w14:paraId="492439B2" w14:textId="666583C1" w:rsidR="00095F26" w:rsidRPr="00095F26" w:rsidRDefault="00405515" w:rsidP="00095F26">
      <w:pPr>
        <w:spacing w:after="120"/>
        <w:jc w:val="both"/>
        <w:rPr>
          <w:rFonts w:ascii="Arial" w:hAnsi="Arial" w:cs="Arial"/>
        </w:rPr>
      </w:pPr>
      <w:r>
        <w:rPr>
          <w:rFonts w:ascii="Arial" w:hAnsi="Arial" w:cs="Arial"/>
        </w:rPr>
        <w:t xml:space="preserve">- </w:t>
      </w:r>
      <w:r w:rsidR="00095F26" w:rsidRPr="00095F26">
        <w:rPr>
          <w:rFonts w:ascii="Arial" w:hAnsi="Arial" w:cs="Arial"/>
        </w:rPr>
        <w:t>Formato “on-the-go” para ampliar consumo fuera del hogar.</w:t>
      </w:r>
    </w:p>
    <w:p w14:paraId="7C5681A4" w14:textId="5BE4A836" w:rsidR="00173130" w:rsidRDefault="00405515" w:rsidP="00095F26">
      <w:pPr>
        <w:spacing w:after="120"/>
        <w:jc w:val="both"/>
        <w:rPr>
          <w:rFonts w:ascii="Arial" w:hAnsi="Arial" w:cs="Arial"/>
        </w:rPr>
      </w:pPr>
      <w:r>
        <w:rPr>
          <w:rFonts w:ascii="Arial" w:hAnsi="Arial" w:cs="Arial"/>
        </w:rPr>
        <w:t xml:space="preserve">- </w:t>
      </w:r>
      <w:r w:rsidR="00095F26" w:rsidRPr="00095F26">
        <w:rPr>
          <w:rFonts w:ascii="Arial" w:hAnsi="Arial" w:cs="Arial"/>
        </w:rPr>
        <w:t>Packaging emocional o diferenciador</w:t>
      </w:r>
      <w:r>
        <w:rPr>
          <w:rFonts w:ascii="Arial" w:hAnsi="Arial" w:cs="Arial"/>
        </w:rPr>
        <w:t xml:space="preserve"> con d</w:t>
      </w:r>
      <w:r w:rsidR="00095F26" w:rsidRPr="00095F26">
        <w:rPr>
          <w:rFonts w:ascii="Arial" w:hAnsi="Arial" w:cs="Arial"/>
        </w:rPr>
        <w:t>iseño que transmite naturalidad, origen local o tradición</w:t>
      </w:r>
      <w:r>
        <w:rPr>
          <w:rFonts w:ascii="Arial" w:hAnsi="Arial" w:cs="Arial"/>
        </w:rPr>
        <w:t xml:space="preserve"> y p</w:t>
      </w:r>
      <w:r w:rsidR="00095F26" w:rsidRPr="00095F26">
        <w:rPr>
          <w:rFonts w:ascii="Arial" w:hAnsi="Arial" w:cs="Arial"/>
        </w:rPr>
        <w:t>ersonalización para campañas (temporada, festividades, ediciones limitadas).</w:t>
      </w:r>
    </w:p>
    <w:p w14:paraId="5D0C8EF8" w14:textId="5B40809E" w:rsidR="00405515" w:rsidRPr="00405515" w:rsidRDefault="00405515" w:rsidP="00405515">
      <w:pPr>
        <w:spacing w:after="120"/>
        <w:jc w:val="both"/>
        <w:rPr>
          <w:rFonts w:ascii="Arial" w:hAnsi="Arial" w:cs="Arial"/>
        </w:rPr>
      </w:pPr>
      <w:r>
        <w:rPr>
          <w:rFonts w:ascii="Arial" w:hAnsi="Arial" w:cs="Arial"/>
        </w:rPr>
        <w:t xml:space="preserve">- </w:t>
      </w:r>
      <w:r w:rsidRPr="00405515">
        <w:rPr>
          <w:rFonts w:ascii="Arial" w:hAnsi="Arial" w:cs="Arial"/>
        </w:rPr>
        <w:t>Porciones individuales o reutilizables.</w:t>
      </w:r>
    </w:p>
    <w:p w14:paraId="45D59D9B" w14:textId="2755C329" w:rsidR="00405515" w:rsidRPr="00405515" w:rsidRDefault="00405515" w:rsidP="00405515">
      <w:pPr>
        <w:spacing w:after="120"/>
        <w:jc w:val="both"/>
        <w:rPr>
          <w:rFonts w:ascii="Arial" w:hAnsi="Arial" w:cs="Arial"/>
        </w:rPr>
      </w:pPr>
      <w:r>
        <w:rPr>
          <w:rFonts w:ascii="Arial" w:hAnsi="Arial" w:cs="Arial"/>
        </w:rPr>
        <w:t xml:space="preserve">- </w:t>
      </w:r>
      <w:r w:rsidRPr="00405515">
        <w:rPr>
          <w:rFonts w:ascii="Arial" w:hAnsi="Arial" w:cs="Arial"/>
        </w:rPr>
        <w:t>Formatos ultraligeros para reducir transporte.</w:t>
      </w:r>
    </w:p>
    <w:p w14:paraId="07A54BA4" w14:textId="11702D99" w:rsidR="00405515" w:rsidRPr="00405515" w:rsidRDefault="00BA1492" w:rsidP="00405515">
      <w:pPr>
        <w:spacing w:after="120"/>
        <w:jc w:val="both"/>
        <w:rPr>
          <w:rFonts w:ascii="Arial" w:hAnsi="Arial" w:cs="Arial"/>
        </w:rPr>
      </w:pPr>
      <w:r>
        <w:rPr>
          <w:rFonts w:ascii="Arial" w:hAnsi="Arial" w:cs="Arial"/>
        </w:rPr>
        <w:t xml:space="preserve">- </w:t>
      </w:r>
      <w:r w:rsidR="00405515" w:rsidRPr="00405515">
        <w:rPr>
          <w:rFonts w:ascii="Arial" w:hAnsi="Arial" w:cs="Arial"/>
        </w:rPr>
        <w:t>Personalización del envase (nombres, colores, ediciones limitadas).</w:t>
      </w:r>
    </w:p>
    <w:p w14:paraId="02152F57" w14:textId="5888C838" w:rsidR="00405515" w:rsidRDefault="00BA1492" w:rsidP="00405515">
      <w:pPr>
        <w:spacing w:after="120"/>
        <w:jc w:val="both"/>
        <w:rPr>
          <w:rFonts w:ascii="Arial" w:hAnsi="Arial" w:cs="Arial"/>
        </w:rPr>
      </w:pPr>
      <w:r>
        <w:rPr>
          <w:rFonts w:ascii="Arial" w:hAnsi="Arial" w:cs="Arial"/>
        </w:rPr>
        <w:t xml:space="preserve">- </w:t>
      </w:r>
      <w:r w:rsidR="00405515" w:rsidRPr="00405515">
        <w:rPr>
          <w:rFonts w:ascii="Arial" w:hAnsi="Arial" w:cs="Arial"/>
        </w:rPr>
        <w:t>Minimalismo para reducir residuos y mejorar la estética.</w:t>
      </w:r>
    </w:p>
    <w:p w14:paraId="31540FFD" w14:textId="1B325C3F" w:rsidR="00BA1492" w:rsidRDefault="00BA1492" w:rsidP="00BA1492">
      <w:pPr>
        <w:spacing w:after="120"/>
        <w:jc w:val="both"/>
        <w:rPr>
          <w:rFonts w:ascii="Arial" w:hAnsi="Arial" w:cs="Arial"/>
        </w:rPr>
      </w:pPr>
      <w:r>
        <w:rPr>
          <w:rFonts w:ascii="Arial" w:hAnsi="Arial" w:cs="Arial"/>
        </w:rPr>
        <w:t>2º.5. Innovación en el precio</w:t>
      </w:r>
    </w:p>
    <w:p w14:paraId="51E2B432" w14:textId="68F10613" w:rsidR="00BA1492" w:rsidRPr="00BA1492" w:rsidRDefault="00BA1492" w:rsidP="00BA1492">
      <w:pPr>
        <w:spacing w:after="120"/>
        <w:jc w:val="both"/>
        <w:rPr>
          <w:rFonts w:ascii="Arial" w:hAnsi="Arial" w:cs="Arial"/>
        </w:rPr>
      </w:pPr>
      <w:r>
        <w:rPr>
          <w:rFonts w:ascii="Arial" w:hAnsi="Arial" w:cs="Arial"/>
        </w:rPr>
        <w:t xml:space="preserve">- </w:t>
      </w:r>
      <w:r w:rsidRPr="00BA1492">
        <w:rPr>
          <w:rFonts w:ascii="Arial" w:hAnsi="Arial" w:cs="Arial"/>
        </w:rPr>
        <w:t>Precios dinámicos (según demanda, hora, stock).</w:t>
      </w:r>
    </w:p>
    <w:p w14:paraId="0127BE41" w14:textId="5A679504" w:rsidR="00BA1492" w:rsidRPr="00BA1492" w:rsidRDefault="00BA1492" w:rsidP="00BA1492">
      <w:pPr>
        <w:spacing w:after="120"/>
        <w:jc w:val="both"/>
        <w:rPr>
          <w:rFonts w:ascii="Arial" w:hAnsi="Arial" w:cs="Arial"/>
        </w:rPr>
      </w:pPr>
      <w:r>
        <w:rPr>
          <w:rFonts w:ascii="Arial" w:hAnsi="Arial" w:cs="Arial"/>
        </w:rPr>
        <w:t xml:space="preserve">- </w:t>
      </w:r>
      <w:r w:rsidRPr="00BA1492">
        <w:rPr>
          <w:rFonts w:ascii="Arial" w:hAnsi="Arial" w:cs="Arial"/>
        </w:rPr>
        <w:t>Modelos de suscripción (muy comunes en software, alimentación premium).</w:t>
      </w:r>
    </w:p>
    <w:p w14:paraId="49D34F61" w14:textId="180E0701" w:rsidR="00BA1492" w:rsidRPr="00BA1492" w:rsidRDefault="00BA1492" w:rsidP="00BA1492">
      <w:pPr>
        <w:spacing w:after="120"/>
        <w:jc w:val="both"/>
        <w:rPr>
          <w:rFonts w:ascii="Arial" w:hAnsi="Arial" w:cs="Arial"/>
        </w:rPr>
      </w:pPr>
      <w:r>
        <w:rPr>
          <w:rFonts w:ascii="Arial" w:hAnsi="Arial" w:cs="Arial"/>
        </w:rPr>
        <w:t xml:space="preserve">- </w:t>
      </w:r>
      <w:r w:rsidRPr="00BA1492">
        <w:rPr>
          <w:rFonts w:ascii="Arial" w:hAnsi="Arial" w:cs="Arial"/>
        </w:rPr>
        <w:t>Precios psicológicos</w:t>
      </w:r>
    </w:p>
    <w:p w14:paraId="4915B387" w14:textId="0CD21963" w:rsidR="00BA1492" w:rsidRPr="00BA1492" w:rsidRDefault="00BA1492" w:rsidP="00BA1492">
      <w:pPr>
        <w:spacing w:after="120"/>
        <w:jc w:val="both"/>
        <w:rPr>
          <w:rFonts w:ascii="Arial" w:hAnsi="Arial" w:cs="Arial"/>
        </w:rPr>
      </w:pPr>
      <w:r>
        <w:rPr>
          <w:rFonts w:ascii="Arial" w:hAnsi="Arial" w:cs="Arial"/>
        </w:rPr>
        <w:t xml:space="preserve">- </w:t>
      </w:r>
      <w:r w:rsidRPr="00BA1492">
        <w:rPr>
          <w:rFonts w:ascii="Arial" w:hAnsi="Arial" w:cs="Arial"/>
        </w:rPr>
        <w:t>Precios personalizados mediante IA según comportamiento previo.</w:t>
      </w:r>
    </w:p>
    <w:p w14:paraId="7B6BD56D" w14:textId="02BF71A4" w:rsidR="00BA1492" w:rsidRDefault="009718FA" w:rsidP="00095F26">
      <w:pPr>
        <w:spacing w:after="120"/>
        <w:jc w:val="both"/>
        <w:rPr>
          <w:rFonts w:ascii="Arial" w:hAnsi="Arial" w:cs="Arial"/>
          <w:lang w:val="es-ES"/>
        </w:rPr>
      </w:pPr>
      <w:r>
        <w:rPr>
          <w:rFonts w:ascii="Arial" w:hAnsi="Arial" w:cs="Arial"/>
          <w:lang w:val="es-ES"/>
        </w:rPr>
        <w:t xml:space="preserve">2º.6. Innovación en los servicios. </w:t>
      </w:r>
      <w:r w:rsidRPr="009718FA">
        <w:rPr>
          <w:rFonts w:ascii="Arial" w:hAnsi="Arial" w:cs="Arial"/>
          <w:lang w:val="es-ES"/>
        </w:rPr>
        <w:t>Agregar servicios complementarios:</w:t>
      </w:r>
    </w:p>
    <w:p w14:paraId="7456AD35" w14:textId="23FE0554" w:rsidR="009718FA" w:rsidRPr="009B125D" w:rsidRDefault="009718FA" w:rsidP="00095F26">
      <w:pPr>
        <w:spacing w:after="120"/>
        <w:jc w:val="both"/>
        <w:rPr>
          <w:rFonts w:ascii="Arial" w:hAnsi="Arial" w:cs="Arial"/>
        </w:rPr>
      </w:pPr>
      <w:r>
        <w:rPr>
          <w:rFonts w:ascii="Arial" w:hAnsi="Arial" w:cs="Arial"/>
        </w:rPr>
        <w:t>- Incorporación del e</w:t>
      </w:r>
      <w:r w:rsidRPr="009718FA">
        <w:rPr>
          <w:rFonts w:ascii="Arial" w:hAnsi="Arial" w:cs="Arial"/>
        </w:rPr>
        <w:t>noturismo, oleoturismo o agroturismo.</w:t>
      </w:r>
    </w:p>
    <w:p w14:paraId="24C9FD31" w14:textId="77777777" w:rsidR="00391DB3" w:rsidRPr="009B125D" w:rsidRDefault="000E10B1" w:rsidP="00391DB3">
      <w:pPr>
        <w:spacing w:after="60"/>
        <w:jc w:val="both"/>
        <w:rPr>
          <w:rFonts w:ascii="Arial" w:hAnsi="Arial" w:cs="Arial"/>
          <w:b/>
          <w:bCs/>
        </w:rPr>
      </w:pPr>
      <w:r w:rsidRPr="009B125D">
        <w:rPr>
          <w:rFonts w:ascii="Arial" w:hAnsi="Arial" w:cs="Arial"/>
          <w:b/>
          <w:bCs/>
        </w:rPr>
        <w:t>c) OE3.1. Mejorar la calidad de los productos agroalimentarios</w:t>
      </w:r>
    </w:p>
    <w:p w14:paraId="57ADCD07" w14:textId="77777777" w:rsidR="00391DB3" w:rsidRPr="009B125D" w:rsidRDefault="009876EA" w:rsidP="00391DB3">
      <w:pPr>
        <w:spacing w:after="60"/>
        <w:jc w:val="both"/>
        <w:rPr>
          <w:rFonts w:ascii="Arial" w:hAnsi="Arial" w:cs="Arial"/>
        </w:rPr>
      </w:pPr>
      <w:r w:rsidRPr="009B125D">
        <w:rPr>
          <w:rFonts w:ascii="Arial" w:hAnsi="Arial" w:cs="Arial"/>
        </w:rPr>
        <w:t xml:space="preserve">1º. </w:t>
      </w:r>
      <w:r w:rsidR="008C05E7" w:rsidRPr="009B125D">
        <w:rPr>
          <w:rFonts w:ascii="Arial" w:hAnsi="Arial" w:cs="Arial"/>
        </w:rPr>
        <w:t xml:space="preserve">Implantación con la operación y primera certificación </w:t>
      </w:r>
      <w:bookmarkStart w:id="8" w:name="_Hlk173328655"/>
      <w:r w:rsidR="008C05E7" w:rsidRPr="009B125D">
        <w:rPr>
          <w:rFonts w:ascii="Arial" w:hAnsi="Arial" w:cs="Arial"/>
        </w:rPr>
        <w:t xml:space="preserve">bajo </w:t>
      </w:r>
      <w:r w:rsidRPr="009B125D">
        <w:rPr>
          <w:rFonts w:ascii="Arial" w:hAnsi="Arial" w:cs="Arial"/>
        </w:rPr>
        <w:t>F</w:t>
      </w:r>
      <w:r w:rsidR="000E10B1" w:rsidRPr="009B125D">
        <w:rPr>
          <w:rFonts w:ascii="Arial" w:hAnsi="Arial" w:cs="Arial"/>
        </w:rPr>
        <w:t>iguras de calidad diferenciada (DOP, IGP, ETG) y</w:t>
      </w:r>
      <w:r w:rsidR="008C05E7" w:rsidRPr="009B125D">
        <w:rPr>
          <w:rFonts w:ascii="Arial" w:hAnsi="Arial" w:cs="Arial"/>
        </w:rPr>
        <w:t xml:space="preserve"> </w:t>
      </w:r>
      <w:r w:rsidR="000E10B1" w:rsidRPr="009B125D">
        <w:rPr>
          <w:rFonts w:ascii="Arial" w:hAnsi="Arial" w:cs="Arial"/>
        </w:rPr>
        <w:t>Producción ecológica (PE)</w:t>
      </w:r>
      <w:r w:rsidR="008C05E7" w:rsidRPr="009B125D">
        <w:rPr>
          <w:rFonts w:ascii="Arial" w:hAnsi="Arial" w:cs="Arial"/>
        </w:rPr>
        <w:t xml:space="preserve"> </w:t>
      </w:r>
      <w:r w:rsidR="00737C2C" w:rsidRPr="009B125D">
        <w:rPr>
          <w:rFonts w:ascii="Arial" w:hAnsi="Arial" w:cs="Arial"/>
        </w:rPr>
        <w:t>de una parte de la producción comercializada.</w:t>
      </w:r>
      <w:bookmarkEnd w:id="8"/>
    </w:p>
    <w:p w14:paraId="03E83539" w14:textId="32B7FE91" w:rsidR="00F0085C" w:rsidRDefault="00F0085C" w:rsidP="00391DB3">
      <w:pPr>
        <w:spacing w:after="120"/>
        <w:jc w:val="both"/>
        <w:rPr>
          <w:rFonts w:ascii="Arial" w:hAnsi="Arial" w:cs="Arial"/>
        </w:rPr>
      </w:pPr>
      <w:r w:rsidRPr="009B125D">
        <w:rPr>
          <w:rFonts w:ascii="Arial" w:hAnsi="Arial" w:cs="Arial"/>
        </w:rPr>
        <w:t>2º. Aumento bajo Figuras de calidad diferenciada (DOP, IGP, ETG) y Producción ecológica (PE) de la producción certificada comercializada como consecuencia de la operación.</w:t>
      </w:r>
    </w:p>
    <w:p w14:paraId="52BC077B" w14:textId="56AD76E1" w:rsidR="00393961" w:rsidRPr="009B125D" w:rsidRDefault="00393961" w:rsidP="00391DB3">
      <w:pPr>
        <w:spacing w:after="120"/>
        <w:jc w:val="both"/>
        <w:rPr>
          <w:rFonts w:ascii="Arial" w:hAnsi="Arial" w:cs="Arial"/>
        </w:rPr>
      </w:pPr>
      <w:r w:rsidRPr="00393961">
        <w:rPr>
          <w:rFonts w:ascii="Arial" w:hAnsi="Arial" w:cs="Arial"/>
        </w:rPr>
        <w:t>3º. Implantación en el establecimiento, proceso o producto de sistemas de certificación, trazabilidad, seguridad alimentaria, etc.).</w:t>
      </w:r>
    </w:p>
    <w:p w14:paraId="7815A3F9" w14:textId="0FBA91B9" w:rsidR="00E109DE" w:rsidRPr="009B125D" w:rsidRDefault="00393961" w:rsidP="00391DB3">
      <w:pPr>
        <w:spacing w:after="120"/>
        <w:jc w:val="both"/>
        <w:rPr>
          <w:rFonts w:ascii="Arial" w:hAnsi="Arial" w:cs="Arial"/>
          <w:b/>
          <w:bCs/>
        </w:rPr>
      </w:pPr>
      <w:r>
        <w:rPr>
          <w:rFonts w:ascii="Arial" w:hAnsi="Arial" w:cs="Arial"/>
        </w:rPr>
        <w:t>4</w:t>
      </w:r>
      <w:r w:rsidR="00E109DE" w:rsidRPr="009B125D">
        <w:rPr>
          <w:rFonts w:ascii="Arial" w:hAnsi="Arial" w:cs="Arial"/>
        </w:rPr>
        <w:t>º. Implementación de otros sistemas de calidad de producto o proceso no exigibles por la legislación.</w:t>
      </w:r>
    </w:p>
    <w:p w14:paraId="2D96B1D2" w14:textId="7204EC41" w:rsidR="00391DB3" w:rsidRPr="009B125D" w:rsidRDefault="000E10B1" w:rsidP="00391DB3">
      <w:pPr>
        <w:spacing w:after="60"/>
        <w:jc w:val="both"/>
        <w:rPr>
          <w:rFonts w:ascii="Arial" w:hAnsi="Arial" w:cs="Arial"/>
          <w:b/>
          <w:bCs/>
        </w:rPr>
      </w:pPr>
      <w:r w:rsidRPr="009B125D">
        <w:rPr>
          <w:rFonts w:ascii="Arial" w:hAnsi="Arial" w:cs="Arial"/>
          <w:b/>
          <w:bCs/>
        </w:rPr>
        <w:lastRenderedPageBreak/>
        <w:t xml:space="preserve">d) OE3.2. Integración en la cadena de valor </w:t>
      </w:r>
    </w:p>
    <w:p w14:paraId="0E60A1CC" w14:textId="7B61CD35" w:rsidR="00391DB3" w:rsidRPr="009B125D" w:rsidRDefault="00F4587C" w:rsidP="00391DB3">
      <w:pPr>
        <w:spacing w:after="60"/>
        <w:jc w:val="both"/>
        <w:rPr>
          <w:rFonts w:ascii="Arial" w:hAnsi="Arial" w:cs="Arial"/>
        </w:rPr>
      </w:pPr>
      <w:r w:rsidRPr="009B125D">
        <w:rPr>
          <w:rFonts w:ascii="Arial" w:hAnsi="Arial" w:cs="Arial"/>
        </w:rPr>
        <w:t xml:space="preserve">1º. </w:t>
      </w:r>
      <w:r w:rsidR="00393961">
        <w:rPr>
          <w:rFonts w:ascii="Arial" w:hAnsi="Arial" w:cs="Arial"/>
        </w:rPr>
        <w:t>P</w:t>
      </w:r>
      <w:r w:rsidRPr="009B125D">
        <w:rPr>
          <w:rFonts w:ascii="Arial" w:hAnsi="Arial" w:cs="Arial"/>
        </w:rPr>
        <w:t>or integración vertical hacia atrás</w:t>
      </w:r>
      <w:r w:rsidR="00393961">
        <w:rPr>
          <w:rFonts w:ascii="Arial" w:hAnsi="Arial" w:cs="Arial"/>
        </w:rPr>
        <w:t xml:space="preserve"> de la actividad</w:t>
      </w:r>
      <w:r w:rsidRPr="009B125D">
        <w:rPr>
          <w:rFonts w:ascii="Arial" w:hAnsi="Arial" w:cs="Arial"/>
        </w:rPr>
        <w:t xml:space="preserve"> es decir cuando las empresas empiezan a producir las materias primas o productos intermedios que le servirán para la elaboración de su producto terminado, lo que ocurre en operaciones impulsadas por entidades asociativas.</w:t>
      </w:r>
    </w:p>
    <w:p w14:paraId="762068B0" w14:textId="45EBF563" w:rsidR="00391DB3" w:rsidRPr="009B125D" w:rsidRDefault="00C35B9C" w:rsidP="00391DB3">
      <w:pPr>
        <w:spacing w:after="60"/>
        <w:jc w:val="both"/>
        <w:rPr>
          <w:rFonts w:ascii="Arial" w:hAnsi="Arial" w:cs="Arial"/>
        </w:rPr>
      </w:pPr>
      <w:r w:rsidRPr="009B125D">
        <w:rPr>
          <w:rFonts w:ascii="Arial" w:hAnsi="Arial" w:cs="Arial"/>
        </w:rPr>
        <w:t>2º.</w:t>
      </w:r>
      <w:r w:rsidR="00F4587C" w:rsidRPr="009B125D">
        <w:rPr>
          <w:rFonts w:ascii="Arial" w:hAnsi="Arial" w:cs="Arial"/>
        </w:rPr>
        <w:t xml:space="preserve"> </w:t>
      </w:r>
      <w:r w:rsidR="00393961">
        <w:rPr>
          <w:rFonts w:ascii="Arial" w:hAnsi="Arial" w:cs="Arial"/>
        </w:rPr>
        <w:t>P</w:t>
      </w:r>
      <w:r w:rsidR="00F4587C" w:rsidRPr="009B125D">
        <w:rPr>
          <w:rFonts w:ascii="Arial" w:hAnsi="Arial" w:cs="Arial"/>
        </w:rPr>
        <w:t>or integración vertical hacia adelante</w:t>
      </w:r>
      <w:r w:rsidR="00393961">
        <w:rPr>
          <w:rFonts w:ascii="Arial" w:hAnsi="Arial" w:cs="Arial"/>
        </w:rPr>
        <w:t xml:space="preserve"> de la actividad</w:t>
      </w:r>
      <w:r w:rsidR="008C05E7" w:rsidRPr="009B125D">
        <w:rPr>
          <w:rFonts w:ascii="Arial" w:hAnsi="Arial" w:cs="Arial"/>
        </w:rPr>
        <w:t xml:space="preserve">, es decir </w:t>
      </w:r>
      <w:r w:rsidR="00F4587C" w:rsidRPr="009B125D">
        <w:rPr>
          <w:rFonts w:ascii="Arial" w:hAnsi="Arial" w:cs="Arial"/>
        </w:rPr>
        <w:t xml:space="preserve">cuando las empresas empiezan a </w:t>
      </w:r>
      <w:r w:rsidR="008C05E7" w:rsidRPr="009B125D">
        <w:rPr>
          <w:rFonts w:ascii="Arial" w:hAnsi="Arial" w:cs="Arial"/>
        </w:rPr>
        <w:t xml:space="preserve">distribuir </w:t>
      </w:r>
      <w:r w:rsidR="00F4587C" w:rsidRPr="009B125D">
        <w:rPr>
          <w:rFonts w:ascii="Arial" w:hAnsi="Arial" w:cs="Arial"/>
        </w:rPr>
        <w:t xml:space="preserve">directamente </w:t>
      </w:r>
      <w:r w:rsidR="008C05E7" w:rsidRPr="009B125D">
        <w:rPr>
          <w:rFonts w:ascii="Arial" w:hAnsi="Arial" w:cs="Arial"/>
        </w:rPr>
        <w:t xml:space="preserve">sus productos terminados </w:t>
      </w:r>
      <w:r w:rsidR="00F4587C" w:rsidRPr="009B125D">
        <w:rPr>
          <w:rFonts w:ascii="Arial" w:hAnsi="Arial" w:cs="Arial"/>
        </w:rPr>
        <w:t xml:space="preserve">mediante canales cortos de </w:t>
      </w:r>
      <w:r w:rsidR="008C05E7" w:rsidRPr="009B125D">
        <w:rPr>
          <w:rFonts w:ascii="Arial" w:hAnsi="Arial" w:cs="Arial"/>
        </w:rPr>
        <w:t>comercialización</w:t>
      </w:r>
      <w:r w:rsidR="00D46933" w:rsidRPr="009B125D">
        <w:rPr>
          <w:rFonts w:ascii="Arial" w:hAnsi="Arial" w:cs="Arial"/>
        </w:rPr>
        <w:t>; el d</w:t>
      </w:r>
      <w:r w:rsidR="00C26DC7" w:rsidRPr="009B125D">
        <w:rPr>
          <w:rFonts w:ascii="Arial" w:hAnsi="Arial" w:cs="Arial"/>
        </w:rPr>
        <w:t>esarroll</w:t>
      </w:r>
      <w:r w:rsidR="00D46933" w:rsidRPr="009B125D">
        <w:rPr>
          <w:rFonts w:ascii="Arial" w:hAnsi="Arial" w:cs="Arial"/>
        </w:rPr>
        <w:t xml:space="preserve">o de </w:t>
      </w:r>
      <w:r w:rsidR="00C26DC7" w:rsidRPr="009B125D">
        <w:rPr>
          <w:rFonts w:ascii="Arial" w:hAnsi="Arial" w:cs="Arial"/>
        </w:rPr>
        <w:t>una sólida presencia online a través de un sitio web, comercio electrónico</w:t>
      </w:r>
      <w:r w:rsidR="009718FA">
        <w:rPr>
          <w:rFonts w:ascii="Arial" w:hAnsi="Arial" w:cs="Arial"/>
        </w:rPr>
        <w:t xml:space="preserve"> (e-commerce)</w:t>
      </w:r>
      <w:r w:rsidR="00C26DC7" w:rsidRPr="009B125D">
        <w:rPr>
          <w:rFonts w:ascii="Arial" w:hAnsi="Arial" w:cs="Arial"/>
        </w:rPr>
        <w:t>, marketing digital y redes sociales</w:t>
      </w:r>
      <w:r w:rsidR="00E87F79">
        <w:rPr>
          <w:rFonts w:ascii="Arial" w:hAnsi="Arial" w:cs="Arial"/>
        </w:rPr>
        <w:t xml:space="preserve">, </w:t>
      </w:r>
      <w:r w:rsidR="00876534">
        <w:rPr>
          <w:rFonts w:ascii="Arial" w:hAnsi="Arial" w:cs="Arial"/>
        </w:rPr>
        <w:t>marketplaces o plataformas digitales generalistas (amazon, etc ) o especilizadas (agroterra, campodirecto, etc)</w:t>
      </w:r>
      <w:r w:rsidR="00E87F79">
        <w:rPr>
          <w:rFonts w:ascii="Arial" w:hAnsi="Arial" w:cs="Arial"/>
        </w:rPr>
        <w:t xml:space="preserve">con la finalidad de alcanzar </w:t>
      </w:r>
      <w:r w:rsidR="00C26DC7" w:rsidRPr="009B125D">
        <w:rPr>
          <w:rFonts w:ascii="Arial" w:hAnsi="Arial" w:cs="Arial"/>
        </w:rPr>
        <w:t>una demanda global y diversa.</w:t>
      </w:r>
    </w:p>
    <w:p w14:paraId="619BCB69" w14:textId="77777777" w:rsidR="00391DB3" w:rsidRPr="009B125D" w:rsidRDefault="000E10B1" w:rsidP="00391DB3">
      <w:pPr>
        <w:spacing w:after="60"/>
        <w:jc w:val="both"/>
        <w:rPr>
          <w:rFonts w:ascii="Arial" w:hAnsi="Arial" w:cs="Arial"/>
          <w:b/>
          <w:bCs/>
        </w:rPr>
      </w:pPr>
      <w:r w:rsidRPr="009B125D">
        <w:rPr>
          <w:rFonts w:ascii="Arial" w:hAnsi="Arial" w:cs="Arial"/>
          <w:b/>
          <w:bCs/>
        </w:rPr>
        <w:t xml:space="preserve">e) OE8.1. Promover el desarrollo rural </w:t>
      </w:r>
    </w:p>
    <w:p w14:paraId="49D54272" w14:textId="77777777" w:rsidR="00391DB3" w:rsidRPr="009B125D" w:rsidRDefault="009876EA" w:rsidP="00391DB3">
      <w:pPr>
        <w:spacing w:after="60"/>
        <w:jc w:val="both"/>
        <w:rPr>
          <w:rFonts w:ascii="Arial" w:hAnsi="Arial" w:cs="Arial"/>
        </w:rPr>
      </w:pPr>
      <w:r w:rsidRPr="009B125D">
        <w:rPr>
          <w:rFonts w:ascii="Arial" w:hAnsi="Arial" w:cs="Arial"/>
        </w:rPr>
        <w:t>1º. P</w:t>
      </w:r>
      <w:r w:rsidR="000E10B1" w:rsidRPr="009B125D">
        <w:rPr>
          <w:rFonts w:ascii="Arial" w:hAnsi="Arial" w:cs="Arial"/>
        </w:rPr>
        <w:t>roductos alimentarios no incluidos en el anexo I del TFUE pero de</w:t>
      </w:r>
      <w:r w:rsidR="00733D90" w:rsidRPr="009B125D">
        <w:rPr>
          <w:rFonts w:ascii="Arial" w:hAnsi="Arial" w:cs="Arial"/>
        </w:rPr>
        <w:t xml:space="preserve"> </w:t>
      </w:r>
      <w:r w:rsidR="000E10B1" w:rsidRPr="009B125D">
        <w:rPr>
          <w:rFonts w:ascii="Arial" w:hAnsi="Arial" w:cs="Arial"/>
        </w:rPr>
        <w:t xml:space="preserve">relevancia significativa para el medio rural, </w:t>
      </w:r>
      <w:r w:rsidR="007D551D" w:rsidRPr="009B125D">
        <w:rPr>
          <w:rFonts w:ascii="Arial" w:hAnsi="Arial" w:cs="Arial"/>
        </w:rPr>
        <w:t>identificado como zona leader o zona desfavorecida (zona de montaña y zona con limitaciones naturales distintas de las de montaña). Los establecimientos ubicados en estas zonas podrán utilizar en su totalidad materias primas no incluidas en el anexo I del TFUE (agua, aguardientes, licores, bebidas espirituosas, etc.).</w:t>
      </w:r>
    </w:p>
    <w:p w14:paraId="6B57E370" w14:textId="77777777" w:rsidR="00391DB3" w:rsidRPr="009B125D" w:rsidRDefault="009876EA" w:rsidP="00391DB3">
      <w:pPr>
        <w:spacing w:after="60"/>
        <w:jc w:val="both"/>
        <w:rPr>
          <w:rFonts w:ascii="Arial" w:hAnsi="Arial" w:cs="Arial"/>
        </w:rPr>
      </w:pPr>
      <w:r w:rsidRPr="009B125D">
        <w:rPr>
          <w:rFonts w:ascii="Arial" w:hAnsi="Arial" w:cs="Arial"/>
        </w:rPr>
        <w:t>2º. V</w:t>
      </w:r>
      <w:r w:rsidR="000E10B1" w:rsidRPr="009B125D">
        <w:rPr>
          <w:rFonts w:ascii="Arial" w:hAnsi="Arial" w:cs="Arial"/>
        </w:rPr>
        <w:t>alorización de subproductos, bioeconomía circular, etc.).</w:t>
      </w:r>
    </w:p>
    <w:p w14:paraId="62D5B93B" w14:textId="77777777" w:rsidR="00391DB3" w:rsidRPr="009B125D" w:rsidRDefault="009876EA" w:rsidP="00391DB3">
      <w:pPr>
        <w:spacing w:after="60"/>
        <w:jc w:val="both"/>
        <w:rPr>
          <w:rFonts w:ascii="Arial" w:hAnsi="Arial" w:cs="Arial"/>
        </w:rPr>
      </w:pPr>
      <w:r w:rsidRPr="009B125D">
        <w:rPr>
          <w:rFonts w:ascii="Arial" w:hAnsi="Arial" w:cs="Arial"/>
        </w:rPr>
        <w:t>- La promoción y desarrollo de la bioeconomía circular con cero residuos a vertedero al explotar los residuos orgánicos como materia prima para obtención de numerosos bioproductos (bioetileno, bioplásticos y biofertilizantes, entre otros) de interés para otros mercados.</w:t>
      </w:r>
    </w:p>
    <w:p w14:paraId="04D46BE0" w14:textId="77777777" w:rsidR="00391DB3" w:rsidRPr="009B125D" w:rsidRDefault="00BB1852" w:rsidP="00391DB3">
      <w:pPr>
        <w:spacing w:after="60"/>
        <w:jc w:val="both"/>
        <w:rPr>
          <w:rFonts w:ascii="Arial" w:hAnsi="Arial" w:cs="Arial"/>
        </w:rPr>
      </w:pPr>
      <w:r w:rsidRPr="009B125D">
        <w:rPr>
          <w:rFonts w:ascii="Arial" w:hAnsi="Arial" w:cs="Arial"/>
        </w:rPr>
        <w:t>- La absorción de CO2 en cultivos de microalgas, las cuales a su vez pueden ser empleadas como ingrediente o fuente de proteína, así como biomasa para nuevos procesos fermentativos.</w:t>
      </w:r>
    </w:p>
    <w:p w14:paraId="56B5B426" w14:textId="77777777" w:rsidR="00391DB3" w:rsidRPr="009B125D" w:rsidRDefault="009876EA" w:rsidP="00391DB3">
      <w:pPr>
        <w:spacing w:after="60"/>
        <w:jc w:val="both"/>
        <w:rPr>
          <w:rFonts w:ascii="Arial" w:hAnsi="Arial" w:cs="Arial"/>
        </w:rPr>
      </w:pPr>
      <w:r w:rsidRPr="009B125D">
        <w:rPr>
          <w:rFonts w:ascii="Arial" w:hAnsi="Arial" w:cs="Arial"/>
        </w:rPr>
        <w:t xml:space="preserve">- El uso circular del CO2 desprendido en fermentación de bebidas alcohólicas </w:t>
      </w:r>
      <w:r w:rsidR="003C2BFD" w:rsidRPr="009B125D">
        <w:rPr>
          <w:rFonts w:ascii="Arial" w:hAnsi="Arial" w:cs="Arial"/>
        </w:rPr>
        <w:t>para su incorporación en b</w:t>
      </w:r>
      <w:r w:rsidRPr="009B125D">
        <w:rPr>
          <w:rFonts w:ascii="Arial" w:hAnsi="Arial" w:cs="Arial"/>
        </w:rPr>
        <w:t>ebidas carbonatadas.</w:t>
      </w:r>
    </w:p>
    <w:p w14:paraId="1FC6B4EF" w14:textId="77777777" w:rsidR="00391DB3" w:rsidRPr="009B125D" w:rsidRDefault="005C55E9" w:rsidP="00391DB3">
      <w:pPr>
        <w:spacing w:after="60"/>
        <w:jc w:val="both"/>
        <w:rPr>
          <w:rFonts w:ascii="Roboto" w:hAnsi="Roboto"/>
        </w:rPr>
      </w:pPr>
      <w:r w:rsidRPr="009B125D">
        <w:rPr>
          <w:rFonts w:ascii="Roboto" w:hAnsi="Roboto"/>
        </w:rPr>
        <w:t>- El uso de CO2 como sustrato de fermentación para la obtención de compuestos químicos de interés.</w:t>
      </w:r>
    </w:p>
    <w:p w14:paraId="3922CDCA" w14:textId="77777777" w:rsidR="00391DB3" w:rsidRPr="009B125D" w:rsidRDefault="005C55E9" w:rsidP="00391DB3">
      <w:pPr>
        <w:spacing w:after="60"/>
        <w:jc w:val="both"/>
        <w:rPr>
          <w:rFonts w:ascii="Roboto" w:hAnsi="Roboto"/>
        </w:rPr>
      </w:pPr>
      <w:r w:rsidRPr="009B125D">
        <w:rPr>
          <w:rFonts w:ascii="Roboto" w:hAnsi="Roboto"/>
        </w:rPr>
        <w:t>- El uso de CO2 supercrítico como alternativa a solventes orgánicos en procesos de extracción. Procesos que en muchas ocasiones se aplican sobre residuos o matrices de poco valor a partir de las cuales se obtienen ingredientes de valor añadido.</w:t>
      </w:r>
    </w:p>
    <w:p w14:paraId="518D52D8" w14:textId="035631C6" w:rsidR="00391DB3" w:rsidRPr="009B125D" w:rsidRDefault="007D551D" w:rsidP="00391DB3">
      <w:pPr>
        <w:spacing w:after="60"/>
        <w:jc w:val="both"/>
        <w:rPr>
          <w:rFonts w:ascii="Roboto" w:hAnsi="Roboto"/>
        </w:rPr>
      </w:pPr>
      <w:r w:rsidRPr="009B125D">
        <w:rPr>
          <w:rFonts w:ascii="Roboto" w:hAnsi="Roboto"/>
        </w:rPr>
        <w:t>- La instalación de</w:t>
      </w:r>
      <w:r w:rsidR="00233C0E" w:rsidRPr="009B125D">
        <w:rPr>
          <w:rFonts w:ascii="Roboto" w:hAnsi="Roboto"/>
        </w:rPr>
        <w:t xml:space="preserve"> sistemas de digestión anaerobia de aguas residuales de alta carga orgánica, residuos orgánicos, lodos de depuración, etc. para la producción de biogás</w:t>
      </w:r>
      <w:r w:rsidR="00DD5708">
        <w:rPr>
          <w:rFonts w:ascii="Roboto" w:hAnsi="Roboto"/>
        </w:rPr>
        <w:t xml:space="preserve"> o </w:t>
      </w:r>
      <w:r w:rsidR="00233C0E" w:rsidRPr="009B125D">
        <w:rPr>
          <w:rFonts w:ascii="Roboto" w:hAnsi="Roboto"/>
        </w:rPr>
        <w:t>motores de co-generación con el que obtener calor y electricidad renovable, o incluso purificación a biometano y uso como biocarburante para el transporte de vehículos.</w:t>
      </w:r>
    </w:p>
    <w:p w14:paraId="2C1D37F6" w14:textId="3ED1D118" w:rsidR="00391DB3" w:rsidRPr="009B125D" w:rsidRDefault="007D551D" w:rsidP="00391DB3">
      <w:pPr>
        <w:spacing w:after="60"/>
        <w:jc w:val="both"/>
        <w:rPr>
          <w:rFonts w:ascii="Roboto" w:hAnsi="Roboto"/>
        </w:rPr>
      </w:pPr>
      <w:r w:rsidRPr="009B125D">
        <w:rPr>
          <w:rFonts w:ascii="Roboto" w:hAnsi="Roboto"/>
        </w:rPr>
        <w:t xml:space="preserve">- La </w:t>
      </w:r>
      <w:r w:rsidR="00233C0E" w:rsidRPr="009B125D">
        <w:rPr>
          <w:rFonts w:ascii="Roboto" w:hAnsi="Roboto"/>
        </w:rPr>
        <w:t>combustión o gasificación de residuos orgánicos para obtención de calor o electricidad renovable. Aunque estas medidas pueden resultar a priori, de aplicación sólo para grandes empresas, existen soluciones para implementar sistemas de generación de biogás a pequeña escala para empresas agroalimentarias.</w:t>
      </w:r>
    </w:p>
    <w:p w14:paraId="180C621D" w14:textId="77777777" w:rsidR="00391DB3" w:rsidRPr="009B125D" w:rsidRDefault="0077677E" w:rsidP="00391DB3">
      <w:pPr>
        <w:spacing w:after="60"/>
        <w:rPr>
          <w:rFonts w:ascii="Arial" w:hAnsi="Arial" w:cs="Arial"/>
          <w:b/>
          <w:bCs/>
        </w:rPr>
      </w:pPr>
      <w:r w:rsidRPr="009B125D">
        <w:rPr>
          <w:rFonts w:ascii="Arial" w:hAnsi="Arial" w:cs="Arial"/>
          <w:b/>
          <w:bCs/>
        </w:rPr>
        <w:t>3.</w:t>
      </w:r>
      <w:r w:rsidR="00387D0E" w:rsidRPr="009B125D">
        <w:rPr>
          <w:rFonts w:ascii="Arial" w:hAnsi="Arial" w:cs="Arial"/>
          <w:b/>
          <w:bCs/>
        </w:rPr>
        <w:t>2</w:t>
      </w:r>
      <w:r w:rsidRPr="009B125D">
        <w:rPr>
          <w:rFonts w:ascii="Arial" w:hAnsi="Arial" w:cs="Arial"/>
          <w:b/>
          <w:bCs/>
        </w:rPr>
        <w:t xml:space="preserve">. MATERIAS PRIMAS </w:t>
      </w:r>
      <w:r w:rsidR="00A00BCB" w:rsidRPr="009B125D">
        <w:rPr>
          <w:rFonts w:ascii="Arial" w:hAnsi="Arial" w:cs="Arial"/>
          <w:b/>
          <w:bCs/>
        </w:rPr>
        <w:t xml:space="preserve">PROCESADAS </w:t>
      </w:r>
    </w:p>
    <w:p w14:paraId="7094EB53" w14:textId="77777777" w:rsidR="00391DB3" w:rsidRPr="009B125D" w:rsidRDefault="004C2940" w:rsidP="00707253">
      <w:pPr>
        <w:spacing w:after="60"/>
        <w:jc w:val="both"/>
        <w:rPr>
          <w:rFonts w:ascii="Arial" w:hAnsi="Arial" w:cs="Arial"/>
        </w:rPr>
      </w:pPr>
      <w:r w:rsidRPr="009B125D">
        <w:rPr>
          <w:rFonts w:ascii="Arial" w:hAnsi="Arial" w:cs="Arial"/>
        </w:rPr>
        <w:t xml:space="preserve">Descripción y características más destacables de las materias primas </w:t>
      </w:r>
      <w:r w:rsidR="00A00BCB" w:rsidRPr="009B125D">
        <w:rPr>
          <w:rFonts w:ascii="Arial" w:hAnsi="Arial" w:cs="Arial"/>
        </w:rPr>
        <w:t>relacionadas exclusivamente con la operación, tanto antes como después de la inversión</w:t>
      </w:r>
      <w:r w:rsidR="007F5C4E" w:rsidRPr="009B125D">
        <w:rPr>
          <w:rFonts w:ascii="Arial" w:hAnsi="Arial" w:cs="Arial"/>
        </w:rPr>
        <w:t>, destacando</w:t>
      </w:r>
      <w:r w:rsidR="00391DB3" w:rsidRPr="009B125D">
        <w:rPr>
          <w:rFonts w:ascii="Arial" w:hAnsi="Arial" w:cs="Arial"/>
        </w:rPr>
        <w:t>:</w:t>
      </w:r>
    </w:p>
    <w:p w14:paraId="1F3AF64F" w14:textId="76C59D47" w:rsidR="00C237AE" w:rsidRPr="009B125D" w:rsidRDefault="00C237AE" w:rsidP="00707253">
      <w:pPr>
        <w:spacing w:after="60"/>
        <w:jc w:val="both"/>
        <w:rPr>
          <w:rFonts w:ascii="Arial" w:hAnsi="Arial" w:cs="Arial"/>
        </w:rPr>
      </w:pPr>
      <w:r w:rsidRPr="009B125D">
        <w:rPr>
          <w:rFonts w:ascii="Arial" w:hAnsi="Arial" w:cs="Arial"/>
        </w:rPr>
        <w:t>a) Principales orígenes geográficos, nacional, intracomunitario y terceros países.</w:t>
      </w:r>
    </w:p>
    <w:p w14:paraId="0FFE707D" w14:textId="3E1803DE" w:rsidR="00391DB3" w:rsidRPr="009B125D" w:rsidRDefault="00C237AE" w:rsidP="00707253">
      <w:pPr>
        <w:spacing w:after="60"/>
        <w:jc w:val="both"/>
        <w:rPr>
          <w:rFonts w:ascii="Arial" w:hAnsi="Arial" w:cs="Arial"/>
        </w:rPr>
      </w:pPr>
      <w:r w:rsidRPr="009B125D">
        <w:rPr>
          <w:rFonts w:ascii="Arial" w:hAnsi="Arial" w:cs="Arial"/>
        </w:rPr>
        <w:t>b</w:t>
      </w:r>
      <w:r w:rsidR="00A00BCB" w:rsidRPr="009B125D">
        <w:rPr>
          <w:rFonts w:ascii="Arial" w:hAnsi="Arial" w:cs="Arial"/>
        </w:rPr>
        <w:t xml:space="preserve">) </w:t>
      </w:r>
      <w:r w:rsidR="004C2940" w:rsidRPr="009B125D">
        <w:rPr>
          <w:rFonts w:ascii="Arial" w:hAnsi="Arial" w:cs="Arial"/>
        </w:rPr>
        <w:t>Formas de presentación.</w:t>
      </w:r>
    </w:p>
    <w:p w14:paraId="76404F31" w14:textId="09E77F49" w:rsidR="00391DB3" w:rsidRPr="009B125D" w:rsidRDefault="00C237AE" w:rsidP="00707253">
      <w:pPr>
        <w:spacing w:after="60"/>
        <w:jc w:val="both"/>
        <w:rPr>
          <w:rFonts w:ascii="Arial" w:hAnsi="Arial" w:cs="Arial"/>
        </w:rPr>
      </w:pPr>
      <w:r w:rsidRPr="009B125D">
        <w:rPr>
          <w:rFonts w:ascii="Arial" w:hAnsi="Arial" w:cs="Arial"/>
        </w:rPr>
        <w:t>c</w:t>
      </w:r>
      <w:r w:rsidR="00A00BCB" w:rsidRPr="009B125D">
        <w:rPr>
          <w:rFonts w:ascii="Arial" w:hAnsi="Arial" w:cs="Arial"/>
        </w:rPr>
        <w:t xml:space="preserve">) </w:t>
      </w:r>
      <w:r w:rsidR="004C2940" w:rsidRPr="009B125D">
        <w:rPr>
          <w:rFonts w:ascii="Arial" w:hAnsi="Arial" w:cs="Arial"/>
        </w:rPr>
        <w:t>Canales de aprovisionamiento principales y alternativos. Indicar los principales proveedores de la empresa y el porcentaje aproximado que representan respecto del</w:t>
      </w:r>
      <w:r w:rsidR="00A00BCB" w:rsidRPr="009B125D">
        <w:rPr>
          <w:rFonts w:ascii="Arial" w:hAnsi="Arial" w:cs="Arial"/>
        </w:rPr>
        <w:t xml:space="preserve"> </w:t>
      </w:r>
      <w:r w:rsidR="004C2940" w:rsidRPr="009B125D">
        <w:rPr>
          <w:rFonts w:ascii="Arial" w:hAnsi="Arial" w:cs="Arial"/>
        </w:rPr>
        <w:t>total de compras.</w:t>
      </w:r>
    </w:p>
    <w:p w14:paraId="3890641B" w14:textId="464689A9" w:rsidR="00C237AE" w:rsidRPr="009B125D" w:rsidRDefault="00513CC9" w:rsidP="00707253">
      <w:pPr>
        <w:spacing w:after="60"/>
        <w:jc w:val="both"/>
        <w:rPr>
          <w:rFonts w:ascii="Arial" w:hAnsi="Arial" w:cs="Arial"/>
        </w:rPr>
      </w:pPr>
      <w:r w:rsidRPr="009B125D">
        <w:rPr>
          <w:rFonts w:ascii="Arial" w:hAnsi="Arial" w:cs="Arial"/>
        </w:rPr>
        <w:t xml:space="preserve">d) </w:t>
      </w:r>
      <w:bookmarkStart w:id="9" w:name="_Hlk173413150"/>
      <w:r w:rsidRPr="009B125D">
        <w:rPr>
          <w:rFonts w:ascii="Arial" w:hAnsi="Arial" w:cs="Arial"/>
        </w:rPr>
        <w:t xml:space="preserve">Aprovisionamiento de la materia primas antes de la operación y relacionadas </w:t>
      </w:r>
      <w:r w:rsidR="00C237AE" w:rsidRPr="009B125D">
        <w:rPr>
          <w:rFonts w:ascii="Arial" w:hAnsi="Arial" w:cs="Arial"/>
        </w:rPr>
        <w:t xml:space="preserve">con </w:t>
      </w:r>
      <w:r w:rsidRPr="009B125D">
        <w:rPr>
          <w:rFonts w:ascii="Arial" w:hAnsi="Arial" w:cs="Arial"/>
        </w:rPr>
        <w:t>ésta</w:t>
      </w:r>
      <w:r w:rsidR="00C237AE" w:rsidRPr="009B125D">
        <w:rPr>
          <w:rFonts w:ascii="Arial" w:hAnsi="Arial" w:cs="Arial"/>
        </w:rPr>
        <w:t>.</w:t>
      </w:r>
    </w:p>
    <w:p w14:paraId="087A4091" w14:textId="44439BE2" w:rsidR="00513CC9" w:rsidRPr="009B125D" w:rsidRDefault="00C237AE" w:rsidP="00707253">
      <w:pPr>
        <w:spacing w:after="60"/>
        <w:jc w:val="both"/>
        <w:rPr>
          <w:rFonts w:ascii="Arial" w:hAnsi="Arial" w:cs="Arial"/>
        </w:rPr>
      </w:pPr>
      <w:bookmarkStart w:id="10" w:name="_Hlk173413124"/>
      <w:r w:rsidRPr="009B125D">
        <w:rPr>
          <w:rFonts w:ascii="Arial" w:hAnsi="Arial" w:cs="Arial"/>
        </w:rPr>
        <w:t>E</w:t>
      </w:r>
      <w:r w:rsidR="006111DA" w:rsidRPr="009B125D">
        <w:rPr>
          <w:rFonts w:ascii="Arial" w:hAnsi="Arial" w:cs="Arial"/>
        </w:rPr>
        <w:t xml:space="preserve">l valor antes de la operación se ha de aproximar sensiblemente al importe de la cuenta 601 para la materia prima correspondiente: </w:t>
      </w:r>
      <w:r w:rsidR="00C12937" w:rsidRPr="009B125D">
        <w:rPr>
          <w:rFonts w:ascii="Arial" w:hAnsi="Arial" w:cs="Arial"/>
        </w:rPr>
        <w:t>consumo</w:t>
      </w:r>
      <w:r w:rsidR="006111DA" w:rsidRPr="009B125D">
        <w:rPr>
          <w:rFonts w:ascii="Arial" w:hAnsi="Arial" w:cs="Arial"/>
        </w:rPr>
        <w:t xml:space="preserve"> de materias primas del apartado 4. Aprovisionamientos que </w:t>
      </w:r>
      <w:r w:rsidR="006111DA" w:rsidRPr="009B125D">
        <w:rPr>
          <w:rFonts w:ascii="Arial" w:hAnsi="Arial" w:cs="Arial"/>
        </w:rPr>
        <w:lastRenderedPageBreak/>
        <w:t>contiene la Cuenta de Pérdidas y Ganancias perteneciente al último ejercicio contable cerrado registrado.</w:t>
      </w:r>
      <w:bookmarkEnd w:id="9"/>
    </w:p>
    <w:bookmarkEnd w:id="10"/>
    <w:p w14:paraId="293487D3" w14:textId="17D55D27" w:rsidR="00391DB3" w:rsidRPr="009B125D" w:rsidRDefault="00C237AE" w:rsidP="00707253">
      <w:pPr>
        <w:spacing w:after="60"/>
        <w:jc w:val="both"/>
        <w:rPr>
          <w:rFonts w:ascii="Arial" w:hAnsi="Arial" w:cs="Arial"/>
        </w:rPr>
      </w:pPr>
      <w:r w:rsidRPr="009B125D">
        <w:rPr>
          <w:rFonts w:ascii="Arial" w:hAnsi="Arial" w:cs="Arial"/>
        </w:rPr>
        <w:t>e</w:t>
      </w:r>
      <w:r w:rsidR="007F5C4E" w:rsidRPr="009B125D">
        <w:rPr>
          <w:rFonts w:ascii="Arial" w:hAnsi="Arial" w:cs="Arial"/>
        </w:rPr>
        <w:t>)</w:t>
      </w:r>
      <w:r w:rsidR="004C2940" w:rsidRPr="009B125D">
        <w:rPr>
          <w:rFonts w:ascii="Arial" w:hAnsi="Arial" w:cs="Arial"/>
        </w:rPr>
        <w:t xml:space="preserve"> </w:t>
      </w:r>
      <w:bookmarkStart w:id="11" w:name="_Hlk173412659"/>
      <w:r w:rsidR="004C2940" w:rsidRPr="009B125D">
        <w:rPr>
          <w:rFonts w:ascii="Arial" w:hAnsi="Arial" w:cs="Arial"/>
        </w:rPr>
        <w:t>Aprovisionamiento de materia</w:t>
      </w:r>
      <w:r w:rsidRPr="009B125D">
        <w:rPr>
          <w:rFonts w:ascii="Arial" w:hAnsi="Arial" w:cs="Arial"/>
        </w:rPr>
        <w:t>s</w:t>
      </w:r>
      <w:r w:rsidR="004C2940" w:rsidRPr="009B125D">
        <w:rPr>
          <w:rFonts w:ascii="Arial" w:hAnsi="Arial" w:cs="Arial"/>
        </w:rPr>
        <w:t xml:space="preserve"> primas</w:t>
      </w:r>
      <w:bookmarkEnd w:id="11"/>
      <w:r w:rsidR="004C2940" w:rsidRPr="009B125D">
        <w:rPr>
          <w:rFonts w:ascii="Arial" w:hAnsi="Arial" w:cs="Arial"/>
        </w:rPr>
        <w:t xml:space="preserve"> de menos de 300 km del establecimiento.</w:t>
      </w:r>
      <w:r w:rsidR="007F5C4E" w:rsidRPr="009B125D">
        <w:rPr>
          <w:rFonts w:ascii="Arial" w:hAnsi="Arial" w:cs="Arial"/>
        </w:rPr>
        <w:t xml:space="preserve"> </w:t>
      </w:r>
    </w:p>
    <w:p w14:paraId="0A936E71" w14:textId="77777777" w:rsidR="00707253" w:rsidRPr="009B125D" w:rsidRDefault="004C2940" w:rsidP="00707253">
      <w:pPr>
        <w:spacing w:after="60"/>
        <w:jc w:val="both"/>
        <w:rPr>
          <w:rFonts w:ascii="Arial" w:hAnsi="Arial" w:cs="Arial"/>
        </w:rPr>
      </w:pPr>
      <w:r w:rsidRPr="009B125D">
        <w:rPr>
          <w:rFonts w:ascii="Arial" w:hAnsi="Arial" w:cs="Arial"/>
        </w:rPr>
        <w:t xml:space="preserve">En el caso de materias primas procedentes de producción propia, cooperativas, SAT, </w:t>
      </w:r>
      <w:r w:rsidR="0041379D" w:rsidRPr="009B125D">
        <w:rPr>
          <w:rFonts w:ascii="Arial" w:hAnsi="Arial" w:cs="Arial"/>
        </w:rPr>
        <w:t>etc.</w:t>
      </w:r>
      <w:r w:rsidRPr="009B125D">
        <w:rPr>
          <w:rFonts w:ascii="Arial" w:hAnsi="Arial" w:cs="Arial"/>
        </w:rPr>
        <w:t>), la procedencia del origen se entenderá que está justificada.</w:t>
      </w:r>
    </w:p>
    <w:p w14:paraId="36B98A2E" w14:textId="77777777" w:rsidR="00707253" w:rsidRPr="009B125D" w:rsidRDefault="004C2940" w:rsidP="00707253">
      <w:pPr>
        <w:spacing w:after="60"/>
        <w:jc w:val="both"/>
        <w:rPr>
          <w:rFonts w:ascii="Arial" w:hAnsi="Arial" w:cs="Arial"/>
        </w:rPr>
      </w:pPr>
      <w:r w:rsidRPr="009B125D">
        <w:rPr>
          <w:rFonts w:ascii="Arial" w:hAnsi="Arial" w:cs="Arial"/>
        </w:rPr>
        <w:t>En el caso de materias primas no procedentes de producción propia, incluidas las cooperativas y SAT en su caso, la procedencia del origen se justificará considerando</w:t>
      </w:r>
      <w:r w:rsidR="0041379D" w:rsidRPr="009B125D">
        <w:rPr>
          <w:rFonts w:ascii="Arial" w:hAnsi="Arial" w:cs="Arial"/>
        </w:rPr>
        <w:t xml:space="preserve"> </w:t>
      </w:r>
      <w:r w:rsidRPr="009B125D">
        <w:rPr>
          <w:rFonts w:ascii="Arial" w:hAnsi="Arial" w:cs="Arial"/>
        </w:rPr>
        <w:t>que los establecimientos proveedores directos se encuentren dentro de este radio, aunque queden fuera del territorio de la Comunitat Valenciana.</w:t>
      </w:r>
    </w:p>
    <w:p w14:paraId="18CF4E9B" w14:textId="14BEDC6A" w:rsidR="00C237AE" w:rsidRPr="009B125D" w:rsidRDefault="00C237AE" w:rsidP="00707253">
      <w:pPr>
        <w:spacing w:after="60"/>
        <w:jc w:val="both"/>
        <w:rPr>
          <w:rFonts w:ascii="Arial" w:hAnsi="Arial" w:cs="Arial"/>
        </w:rPr>
      </w:pPr>
      <w:r w:rsidRPr="009B125D">
        <w:rPr>
          <w:rFonts w:ascii="Arial" w:hAnsi="Arial" w:cs="Arial"/>
        </w:rPr>
        <w:t>En su caso, se conformará un documento .pdf formado por el escaneo del conjunto de facturas de compras de materia primas. A este conjunto se unirá la documentación contable (cuenta de compra de materias primas, excluidas las mercaderías: envases y embalajes) que permita el seguimiento de las compras consignadas en el trámite telemático.</w:t>
      </w:r>
    </w:p>
    <w:p w14:paraId="1DD981B1" w14:textId="26C58009" w:rsidR="00A00BCB" w:rsidRPr="009B125D" w:rsidRDefault="004C2940" w:rsidP="00D03665">
      <w:pPr>
        <w:spacing w:after="120"/>
        <w:jc w:val="both"/>
        <w:rPr>
          <w:rFonts w:ascii="Arial" w:hAnsi="Arial" w:cs="Arial"/>
        </w:rPr>
      </w:pPr>
      <w:r w:rsidRPr="009B125D">
        <w:rPr>
          <w:rFonts w:ascii="Arial" w:hAnsi="Arial" w:cs="Arial"/>
        </w:rPr>
        <w:t>A un posterior</w:t>
      </w:r>
      <w:r w:rsidR="0041379D" w:rsidRPr="009B125D">
        <w:rPr>
          <w:rFonts w:ascii="Arial" w:hAnsi="Arial" w:cs="Arial"/>
        </w:rPr>
        <w:t xml:space="preserve"> </w:t>
      </w:r>
      <w:r w:rsidRPr="009B125D">
        <w:rPr>
          <w:rFonts w:ascii="Arial" w:hAnsi="Arial" w:cs="Arial"/>
        </w:rPr>
        <w:t>requerimiento de la Administración, respecto de un determinado número de facturas se aportarán contratos con los proveedores o las propias facturas de compra o</w:t>
      </w:r>
      <w:r w:rsidR="0041379D" w:rsidRPr="009B125D">
        <w:rPr>
          <w:rFonts w:ascii="Arial" w:hAnsi="Arial" w:cs="Arial"/>
        </w:rPr>
        <w:t xml:space="preserve"> </w:t>
      </w:r>
      <w:r w:rsidRPr="009B125D">
        <w:rPr>
          <w:rFonts w:ascii="Arial" w:hAnsi="Arial" w:cs="Arial"/>
        </w:rPr>
        <w:t>certificados expedidos por los proveedores indicando productos y valores monetarios del último ejercicio contable cerrado registrado del que se disponga.</w:t>
      </w:r>
    </w:p>
    <w:p w14:paraId="4809543A" w14:textId="47EF4C38" w:rsidR="00D03665" w:rsidRPr="009B125D" w:rsidRDefault="00A00BCB" w:rsidP="00D03665">
      <w:pPr>
        <w:autoSpaceDE w:val="0"/>
        <w:autoSpaceDN w:val="0"/>
        <w:adjustRightInd w:val="0"/>
        <w:spacing w:after="60"/>
        <w:jc w:val="both"/>
        <w:rPr>
          <w:rFonts w:ascii="Arial" w:hAnsi="Arial" w:cs="Arial"/>
          <w:b/>
          <w:bCs/>
        </w:rPr>
      </w:pPr>
      <w:r w:rsidRPr="009B125D">
        <w:rPr>
          <w:rFonts w:ascii="Arial" w:hAnsi="Arial" w:cs="Arial"/>
          <w:b/>
          <w:bCs/>
        </w:rPr>
        <w:t>3.</w:t>
      </w:r>
      <w:r w:rsidR="00F37CB6">
        <w:rPr>
          <w:rFonts w:ascii="Arial" w:hAnsi="Arial" w:cs="Arial"/>
          <w:b/>
          <w:bCs/>
        </w:rPr>
        <w:t>3</w:t>
      </w:r>
      <w:r w:rsidRPr="009B125D">
        <w:rPr>
          <w:rFonts w:ascii="Arial" w:hAnsi="Arial" w:cs="Arial"/>
          <w:b/>
          <w:bCs/>
        </w:rPr>
        <w:t>. PRODUCTOS TERMINADOS</w:t>
      </w:r>
    </w:p>
    <w:p w14:paraId="1B88ED28" w14:textId="77777777" w:rsidR="00D03665" w:rsidRPr="009B125D" w:rsidRDefault="004C2940" w:rsidP="00D03665">
      <w:pPr>
        <w:autoSpaceDE w:val="0"/>
        <w:autoSpaceDN w:val="0"/>
        <w:adjustRightInd w:val="0"/>
        <w:spacing w:after="60"/>
        <w:jc w:val="both"/>
        <w:rPr>
          <w:rFonts w:ascii="Arial" w:hAnsi="Arial" w:cs="Arial"/>
        </w:rPr>
      </w:pPr>
      <w:r w:rsidRPr="009B125D">
        <w:rPr>
          <w:rFonts w:ascii="Arial" w:hAnsi="Arial" w:cs="Arial"/>
        </w:rPr>
        <w:t xml:space="preserve">Descripción y características más destacables de los productos </w:t>
      </w:r>
      <w:r w:rsidR="007F5C4E" w:rsidRPr="009B125D">
        <w:rPr>
          <w:rFonts w:ascii="Arial" w:hAnsi="Arial" w:cs="Arial"/>
        </w:rPr>
        <w:t>terminados relacionadas exclusivamente con la operación, tanto antes como después de la inversión, destacando:</w:t>
      </w:r>
    </w:p>
    <w:p w14:paraId="23E7FE0B" w14:textId="77777777" w:rsidR="00D03665" w:rsidRPr="009B125D" w:rsidRDefault="00CF58E0" w:rsidP="00D03665">
      <w:pPr>
        <w:autoSpaceDE w:val="0"/>
        <w:autoSpaceDN w:val="0"/>
        <w:adjustRightInd w:val="0"/>
        <w:spacing w:after="60"/>
        <w:jc w:val="both"/>
        <w:rPr>
          <w:rFonts w:ascii="Arial" w:hAnsi="Arial" w:cs="Arial"/>
        </w:rPr>
      </w:pPr>
      <w:r w:rsidRPr="009B125D">
        <w:rPr>
          <w:rFonts w:ascii="Arial" w:hAnsi="Arial" w:cs="Arial"/>
        </w:rPr>
        <w:t xml:space="preserve">a) </w:t>
      </w:r>
      <w:r w:rsidR="004C2940" w:rsidRPr="009B125D">
        <w:rPr>
          <w:rFonts w:ascii="Arial" w:hAnsi="Arial" w:cs="Arial"/>
        </w:rPr>
        <w:t>Formas de presentación. Indicar en su caso si se trata de nuevas formas de presentación.</w:t>
      </w:r>
    </w:p>
    <w:p w14:paraId="3D39B0DF" w14:textId="77777777" w:rsidR="009C0777" w:rsidRPr="009B125D" w:rsidRDefault="00CF58E0" w:rsidP="009C0777">
      <w:pPr>
        <w:autoSpaceDE w:val="0"/>
        <w:autoSpaceDN w:val="0"/>
        <w:adjustRightInd w:val="0"/>
        <w:spacing w:after="60"/>
        <w:jc w:val="both"/>
        <w:rPr>
          <w:rFonts w:ascii="Arial" w:hAnsi="Arial" w:cs="Arial"/>
        </w:rPr>
      </w:pPr>
      <w:r w:rsidRPr="009B125D">
        <w:rPr>
          <w:rFonts w:ascii="Arial" w:hAnsi="Arial" w:cs="Arial"/>
        </w:rPr>
        <w:t>b) D</w:t>
      </w:r>
      <w:r w:rsidR="004C2940" w:rsidRPr="009B125D">
        <w:rPr>
          <w:rFonts w:ascii="Arial" w:hAnsi="Arial" w:cs="Arial"/>
        </w:rPr>
        <w:t>escribiendo l</w:t>
      </w:r>
      <w:r w:rsidR="000970A8" w:rsidRPr="009B125D">
        <w:rPr>
          <w:rFonts w:ascii="Arial" w:hAnsi="Arial" w:cs="Arial"/>
        </w:rPr>
        <w:t>os</w:t>
      </w:r>
      <w:r w:rsidR="004C2940" w:rsidRPr="009B125D">
        <w:rPr>
          <w:rFonts w:ascii="Arial" w:hAnsi="Arial" w:cs="Arial"/>
        </w:rPr>
        <w:t xml:space="preserve"> </w:t>
      </w:r>
      <w:r w:rsidR="000970A8" w:rsidRPr="009B125D">
        <w:rPr>
          <w:rFonts w:ascii="Arial" w:hAnsi="Arial" w:cs="Arial"/>
        </w:rPr>
        <w:t xml:space="preserve">procesos </w:t>
      </w:r>
      <w:r w:rsidR="004C2940" w:rsidRPr="009B125D">
        <w:rPr>
          <w:rFonts w:ascii="Arial" w:hAnsi="Arial" w:cs="Arial"/>
        </w:rPr>
        <w:t>básic</w:t>
      </w:r>
      <w:r w:rsidR="000970A8" w:rsidRPr="009B125D">
        <w:rPr>
          <w:rFonts w:ascii="Arial" w:hAnsi="Arial" w:cs="Arial"/>
        </w:rPr>
        <w:t>o</w:t>
      </w:r>
      <w:r w:rsidR="004C2940" w:rsidRPr="009B125D">
        <w:rPr>
          <w:rFonts w:ascii="Arial" w:hAnsi="Arial" w:cs="Arial"/>
        </w:rPr>
        <w:t xml:space="preserve">s que conllevan las actuaciones de </w:t>
      </w:r>
      <w:r w:rsidR="000970A8" w:rsidRPr="009B125D">
        <w:rPr>
          <w:rFonts w:ascii="Arial" w:hAnsi="Arial" w:cs="Arial"/>
        </w:rPr>
        <w:t>la operación</w:t>
      </w:r>
      <w:r w:rsidR="004C2940" w:rsidRPr="009B125D">
        <w:rPr>
          <w:rFonts w:ascii="Arial" w:hAnsi="Arial" w:cs="Arial"/>
        </w:rPr>
        <w:t xml:space="preserve"> en los diferentes productos terminados.</w:t>
      </w:r>
    </w:p>
    <w:p w14:paraId="1BBD6943" w14:textId="77777777" w:rsidR="009C0777" w:rsidRPr="009B125D" w:rsidRDefault="00CF58E0" w:rsidP="009C0777">
      <w:pPr>
        <w:autoSpaceDE w:val="0"/>
        <w:autoSpaceDN w:val="0"/>
        <w:adjustRightInd w:val="0"/>
        <w:spacing w:after="60"/>
        <w:jc w:val="both"/>
        <w:rPr>
          <w:rFonts w:ascii="Arial" w:hAnsi="Arial" w:cs="Arial"/>
        </w:rPr>
      </w:pPr>
      <w:r w:rsidRPr="009B125D">
        <w:rPr>
          <w:rFonts w:ascii="Arial" w:hAnsi="Arial" w:cs="Arial"/>
        </w:rPr>
        <w:t>c) I</w:t>
      </w:r>
      <w:r w:rsidR="004C2940" w:rsidRPr="009B125D">
        <w:rPr>
          <w:rFonts w:ascii="Arial" w:hAnsi="Arial" w:cs="Arial"/>
        </w:rPr>
        <w:t>ndicando mejoras o innovaciones previstas con las actuaciones de inversión en los productos acabados y las ventajas que ofrecen frente a similares productos de la competencia.</w:t>
      </w:r>
    </w:p>
    <w:p w14:paraId="35C6EE15" w14:textId="4C7BE237" w:rsidR="009C0777" w:rsidRPr="009B125D" w:rsidRDefault="00CF58E0" w:rsidP="009C0777">
      <w:pPr>
        <w:autoSpaceDE w:val="0"/>
        <w:autoSpaceDN w:val="0"/>
        <w:adjustRightInd w:val="0"/>
        <w:spacing w:after="60"/>
        <w:jc w:val="both"/>
        <w:rPr>
          <w:rFonts w:ascii="Arial" w:hAnsi="Arial" w:cs="Arial"/>
        </w:rPr>
      </w:pPr>
      <w:r w:rsidRPr="009B125D">
        <w:rPr>
          <w:rFonts w:ascii="Arial" w:hAnsi="Arial" w:cs="Arial"/>
        </w:rPr>
        <w:t>d) D</w:t>
      </w:r>
      <w:r w:rsidR="004C2940" w:rsidRPr="009B125D">
        <w:rPr>
          <w:rFonts w:ascii="Arial" w:hAnsi="Arial" w:cs="Arial"/>
        </w:rPr>
        <w:t xml:space="preserve">etallando, en su caso, los productos terminados afectados por </w:t>
      </w:r>
      <w:r w:rsidRPr="009B125D">
        <w:rPr>
          <w:rFonts w:ascii="Arial" w:hAnsi="Arial" w:cs="Arial"/>
        </w:rPr>
        <w:t>F</w:t>
      </w:r>
      <w:r w:rsidR="004C2940" w:rsidRPr="009B125D">
        <w:rPr>
          <w:rFonts w:ascii="Arial" w:hAnsi="Arial" w:cs="Arial"/>
        </w:rPr>
        <w:t xml:space="preserve">iguras de </w:t>
      </w:r>
      <w:r w:rsidRPr="009B125D">
        <w:rPr>
          <w:rFonts w:ascii="Arial" w:hAnsi="Arial" w:cs="Arial"/>
        </w:rPr>
        <w:t>C</w:t>
      </w:r>
      <w:r w:rsidR="004C2940" w:rsidRPr="009B125D">
        <w:rPr>
          <w:rFonts w:ascii="Arial" w:hAnsi="Arial" w:cs="Arial"/>
        </w:rPr>
        <w:t xml:space="preserve">alidad </w:t>
      </w:r>
      <w:r w:rsidRPr="009B125D">
        <w:rPr>
          <w:rFonts w:ascii="Arial" w:hAnsi="Arial" w:cs="Arial"/>
        </w:rPr>
        <w:t>D</w:t>
      </w:r>
      <w:r w:rsidR="004C2940" w:rsidRPr="009B125D">
        <w:rPr>
          <w:rFonts w:ascii="Arial" w:hAnsi="Arial" w:cs="Arial"/>
        </w:rPr>
        <w:t xml:space="preserve">iferenciada </w:t>
      </w:r>
      <w:r w:rsidRPr="009B125D">
        <w:rPr>
          <w:rFonts w:ascii="Arial" w:hAnsi="Arial" w:cs="Arial"/>
        </w:rPr>
        <w:t xml:space="preserve">y Agricultura </w:t>
      </w:r>
      <w:r w:rsidR="00CA60CA" w:rsidRPr="009B125D">
        <w:rPr>
          <w:rFonts w:ascii="Arial" w:hAnsi="Arial" w:cs="Arial"/>
        </w:rPr>
        <w:t>Ecol</w:t>
      </w:r>
      <w:r w:rsidRPr="009B125D">
        <w:rPr>
          <w:rFonts w:ascii="Arial" w:hAnsi="Arial" w:cs="Arial"/>
        </w:rPr>
        <w:t xml:space="preserve">ógica </w:t>
      </w:r>
      <w:r w:rsidR="004C2940" w:rsidRPr="009B125D">
        <w:rPr>
          <w:rFonts w:ascii="Arial" w:hAnsi="Arial" w:cs="Arial"/>
        </w:rPr>
        <w:t>relacionados con la inversión</w:t>
      </w:r>
      <w:r w:rsidRPr="009B125D">
        <w:rPr>
          <w:rFonts w:ascii="Arial" w:hAnsi="Arial" w:cs="Arial"/>
        </w:rPr>
        <w:t xml:space="preserve">, </w:t>
      </w:r>
      <w:r w:rsidR="004C2940" w:rsidRPr="009B125D">
        <w:rPr>
          <w:rFonts w:ascii="Arial" w:hAnsi="Arial" w:cs="Arial"/>
        </w:rPr>
        <w:t>acompañando los certificados emitidos por los Consejos Reguladores u órganos análogos de las cantidades físicas comercializadas bajo dichas figuras referidas al mismo periodo que comprende el último ejercicio contable cerrado a fecha de solicitud.</w:t>
      </w:r>
    </w:p>
    <w:p w14:paraId="641AE02A" w14:textId="77777777" w:rsidR="00AB0F53" w:rsidRPr="009B125D" w:rsidRDefault="00CF58E0" w:rsidP="009C0777">
      <w:pPr>
        <w:autoSpaceDE w:val="0"/>
        <w:autoSpaceDN w:val="0"/>
        <w:adjustRightInd w:val="0"/>
        <w:spacing w:after="60"/>
        <w:jc w:val="both"/>
        <w:rPr>
          <w:rFonts w:ascii="Arial" w:hAnsi="Arial" w:cs="Arial"/>
        </w:rPr>
      </w:pPr>
      <w:r w:rsidRPr="009B125D">
        <w:rPr>
          <w:rFonts w:ascii="Arial" w:hAnsi="Arial" w:cs="Arial"/>
        </w:rPr>
        <w:t>e)</w:t>
      </w:r>
      <w:r w:rsidR="004C2940" w:rsidRPr="009B125D">
        <w:rPr>
          <w:rFonts w:ascii="Arial" w:hAnsi="Arial" w:cs="Arial"/>
        </w:rPr>
        <w:t xml:space="preserve"> Descripción del plan comercial de la empresa. Objetivos de mercado y estrategias. Situación del mercado al que se destinan sus productos o servicios, expectativas, sus actuales y futuras vías de comercialización.</w:t>
      </w:r>
    </w:p>
    <w:p w14:paraId="0CAD407E" w14:textId="77777777" w:rsidR="00846704" w:rsidRPr="009B125D" w:rsidRDefault="00CF58E0" w:rsidP="00AB0F53">
      <w:pPr>
        <w:autoSpaceDE w:val="0"/>
        <w:autoSpaceDN w:val="0"/>
        <w:adjustRightInd w:val="0"/>
        <w:spacing w:after="60"/>
        <w:jc w:val="both"/>
        <w:rPr>
          <w:rFonts w:ascii="Arial" w:hAnsi="Arial" w:cs="Arial"/>
        </w:rPr>
      </w:pPr>
      <w:r w:rsidRPr="009B125D">
        <w:rPr>
          <w:rFonts w:ascii="Arial" w:hAnsi="Arial" w:cs="Arial"/>
        </w:rPr>
        <w:t xml:space="preserve">f) </w:t>
      </w:r>
      <w:r w:rsidR="004C2940" w:rsidRPr="009B125D">
        <w:rPr>
          <w:rFonts w:ascii="Arial" w:hAnsi="Arial" w:cs="Arial"/>
        </w:rPr>
        <w:t>Canales de comercialización y disponibilidad de distribución en el mercado de destino (% medio sobre la facturación o ventas anuales totales). Indicar los principales clientes y el porcentaje aproximado que representan respecto del total</w:t>
      </w:r>
      <w:r w:rsidR="00CA60CA" w:rsidRPr="009B125D">
        <w:rPr>
          <w:rFonts w:ascii="Arial" w:hAnsi="Arial" w:cs="Arial"/>
        </w:rPr>
        <w:t>:</w:t>
      </w:r>
      <w:r w:rsidR="004C2940" w:rsidRPr="009B125D">
        <w:rPr>
          <w:rFonts w:ascii="Arial" w:hAnsi="Arial" w:cs="Arial"/>
        </w:rPr>
        <w:t xml:space="preserve"> la venta a distribución mayorista, </w:t>
      </w:r>
      <w:r w:rsidR="00CA60CA" w:rsidRPr="009B125D">
        <w:rPr>
          <w:rFonts w:ascii="Arial" w:hAnsi="Arial" w:cs="Arial"/>
        </w:rPr>
        <w:t xml:space="preserve">venta a distribución minorista (hiper y supermercados, </w:t>
      </w:r>
      <w:r w:rsidR="004C2940" w:rsidRPr="009B125D">
        <w:rPr>
          <w:rFonts w:ascii="Arial" w:hAnsi="Arial" w:cs="Arial"/>
        </w:rPr>
        <w:t>hostelería y restauración y catering</w:t>
      </w:r>
      <w:r w:rsidR="00CA60CA" w:rsidRPr="009B125D">
        <w:rPr>
          <w:rFonts w:ascii="Arial" w:hAnsi="Arial" w:cs="Arial"/>
        </w:rPr>
        <w:t>, tiendas, etc),</w:t>
      </w:r>
      <w:r w:rsidR="0077364B" w:rsidRPr="009B125D">
        <w:t xml:space="preserve"> </w:t>
      </w:r>
      <w:r w:rsidR="0077364B" w:rsidRPr="009B125D">
        <w:rPr>
          <w:rFonts w:ascii="Arial" w:hAnsi="Arial" w:cs="Arial"/>
        </w:rPr>
        <w:t>venta por plataforma on-line que actúa de intermediario, venta directa on-line sin intermediario (internet/teléfono), mercado de productores, tienda en establecimiento, venta a grupo de consumo, etc. L</w:t>
      </w:r>
      <w:r w:rsidR="004C2940" w:rsidRPr="009B125D">
        <w:rPr>
          <w:rFonts w:ascii="Arial" w:hAnsi="Arial" w:cs="Arial"/>
        </w:rPr>
        <w:t>a venta minorista ha de suponer menos del 50% en volumen monetario respecto del volumen total de ventas.</w:t>
      </w:r>
    </w:p>
    <w:p w14:paraId="07901932" w14:textId="03E1C2BC" w:rsidR="00846704" w:rsidRPr="009B125D" w:rsidRDefault="00846704" w:rsidP="00AB0F53">
      <w:pPr>
        <w:autoSpaceDE w:val="0"/>
        <w:autoSpaceDN w:val="0"/>
        <w:adjustRightInd w:val="0"/>
        <w:spacing w:after="60"/>
        <w:jc w:val="both"/>
        <w:rPr>
          <w:rFonts w:ascii="Arial" w:hAnsi="Arial" w:cs="Arial"/>
        </w:rPr>
      </w:pPr>
      <w:r w:rsidRPr="009B125D">
        <w:rPr>
          <w:rFonts w:ascii="Arial" w:hAnsi="Arial" w:cs="Arial"/>
        </w:rPr>
        <w:t>g) Comercialización de productos terminados antes de la operación y relacionadas ésta: el valor antes de la operación se ha de aproximar sensiblemente al importe de la cuenta 701 para el producto terminado correspondiente: venta de productos terminados del apartado 1: Importe Neto de la Cifra de Negocios, a) Ventas, que contiene la Cuenta de Pérdidas y Ganancias perteneciente al último ejercicio contable cerrado registrado.</w:t>
      </w:r>
    </w:p>
    <w:p w14:paraId="05BE1F5F" w14:textId="77777777" w:rsidR="00C12937" w:rsidRPr="009B125D" w:rsidRDefault="00846704" w:rsidP="00C12937">
      <w:pPr>
        <w:autoSpaceDE w:val="0"/>
        <w:autoSpaceDN w:val="0"/>
        <w:adjustRightInd w:val="0"/>
        <w:spacing w:after="120"/>
        <w:jc w:val="both"/>
        <w:rPr>
          <w:rFonts w:ascii="Arial" w:hAnsi="Arial" w:cs="Arial"/>
        </w:rPr>
      </w:pPr>
      <w:r w:rsidRPr="009B125D">
        <w:rPr>
          <w:rFonts w:ascii="Arial" w:hAnsi="Arial" w:cs="Arial"/>
        </w:rPr>
        <w:t>h</w:t>
      </w:r>
      <w:r w:rsidR="00CF58E0" w:rsidRPr="009B125D">
        <w:rPr>
          <w:rFonts w:ascii="Arial" w:hAnsi="Arial" w:cs="Arial"/>
        </w:rPr>
        <w:t xml:space="preserve">) </w:t>
      </w:r>
      <w:r w:rsidR="004C2940" w:rsidRPr="009B125D">
        <w:rPr>
          <w:rFonts w:ascii="Arial" w:hAnsi="Arial" w:cs="Arial"/>
        </w:rPr>
        <w:t>Principales mercados: nacionales, intracomunitarios y terceros países.</w:t>
      </w:r>
    </w:p>
    <w:p w14:paraId="6328CFEC" w14:textId="7FB960A9" w:rsidR="00AE1329" w:rsidRPr="009B125D" w:rsidRDefault="00AE1329" w:rsidP="00C12937">
      <w:pPr>
        <w:autoSpaceDE w:val="0"/>
        <w:autoSpaceDN w:val="0"/>
        <w:adjustRightInd w:val="0"/>
        <w:spacing w:after="60"/>
        <w:jc w:val="both"/>
        <w:rPr>
          <w:rFonts w:ascii="Arial" w:hAnsi="Arial" w:cs="Arial"/>
          <w:b/>
          <w:bCs/>
        </w:rPr>
      </w:pPr>
      <w:r w:rsidRPr="009B125D">
        <w:rPr>
          <w:rFonts w:ascii="Arial" w:hAnsi="Arial" w:cs="Arial"/>
          <w:b/>
          <w:bCs/>
        </w:rPr>
        <w:lastRenderedPageBreak/>
        <w:t>4. VIABILIDAD DE LA OPERACIÓN</w:t>
      </w:r>
    </w:p>
    <w:p w14:paraId="1A6AE2F3" w14:textId="750617AA" w:rsidR="00C12937" w:rsidRPr="009B125D" w:rsidRDefault="006D3AEF" w:rsidP="00DE7DFC">
      <w:pPr>
        <w:spacing w:after="60"/>
        <w:jc w:val="both"/>
        <w:rPr>
          <w:rFonts w:ascii="Arial" w:hAnsi="Arial" w:cs="Arial"/>
        </w:rPr>
      </w:pPr>
      <w:r w:rsidRPr="009B125D">
        <w:rPr>
          <w:rFonts w:ascii="Arial" w:hAnsi="Arial" w:cs="Arial"/>
        </w:rPr>
        <w:t>El estudio de viabilidad completo (con los s</w:t>
      </w:r>
      <w:r w:rsidR="00CF00B8" w:rsidRPr="009B125D">
        <w:rPr>
          <w:rFonts w:ascii="Arial" w:hAnsi="Arial" w:cs="Arial"/>
        </w:rPr>
        <w:t>eis</w:t>
      </w:r>
      <w:r w:rsidRPr="009B125D">
        <w:rPr>
          <w:rFonts w:ascii="Arial" w:hAnsi="Arial" w:cs="Arial"/>
        </w:rPr>
        <w:t xml:space="preserve"> </w:t>
      </w:r>
      <w:r w:rsidR="00C12937" w:rsidRPr="009B125D">
        <w:rPr>
          <w:rFonts w:ascii="Arial" w:hAnsi="Arial" w:cs="Arial"/>
        </w:rPr>
        <w:t>subestudios</w:t>
      </w:r>
      <w:r w:rsidRPr="009B125D">
        <w:rPr>
          <w:rFonts w:ascii="Arial" w:hAnsi="Arial" w:cs="Arial"/>
        </w:rPr>
        <w:t xml:space="preserve"> de los que consta) es el único documento que no es obligatorio y por tanto es auxiliable, siendo en todo caso el importe máximo admisible de 1.900 euros; el importe de dicho estudio se adicionará en el caso de la intervención 6842.1 al del importe de la actuación correspondiente y, para la intervención 6842.2 como actuación intangible de la acción</w:t>
      </w:r>
      <w:r w:rsidR="00DD0FF5" w:rsidRPr="009B125D">
        <w:rPr>
          <w:rFonts w:ascii="Arial" w:hAnsi="Arial" w:cs="Arial"/>
        </w:rPr>
        <w:t xml:space="preserve"> 1.9.</w:t>
      </w:r>
    </w:p>
    <w:p w14:paraId="535DEAF1" w14:textId="7E76D418" w:rsidR="006D3AEF" w:rsidRPr="009B125D" w:rsidRDefault="00CF00B8" w:rsidP="00C12937">
      <w:pPr>
        <w:spacing w:after="120"/>
        <w:jc w:val="both"/>
        <w:rPr>
          <w:rFonts w:ascii="Arial" w:hAnsi="Arial" w:cs="Arial"/>
        </w:rPr>
      </w:pPr>
      <w:r w:rsidRPr="009B125D">
        <w:rPr>
          <w:rFonts w:ascii="Arial" w:hAnsi="Arial" w:cs="Arial"/>
        </w:rPr>
        <w:t>El</w:t>
      </w:r>
      <w:r w:rsidR="00DD0FF5" w:rsidRPr="009B125D">
        <w:rPr>
          <w:rFonts w:ascii="Arial" w:hAnsi="Arial" w:cs="Arial"/>
        </w:rPr>
        <w:t xml:space="preserve"> subestudio de viabilidad técnic</w:t>
      </w:r>
      <w:r w:rsidRPr="009B125D">
        <w:rPr>
          <w:rFonts w:ascii="Arial" w:hAnsi="Arial" w:cs="Arial"/>
        </w:rPr>
        <w:t>o-</w:t>
      </w:r>
      <w:r w:rsidR="00DD0FF5" w:rsidRPr="009B125D">
        <w:rPr>
          <w:rFonts w:ascii="Arial" w:hAnsi="Arial" w:cs="Arial"/>
        </w:rPr>
        <w:t xml:space="preserve">económica </w:t>
      </w:r>
      <w:r w:rsidRPr="009B125D">
        <w:rPr>
          <w:rFonts w:ascii="Arial" w:hAnsi="Arial" w:cs="Arial"/>
        </w:rPr>
        <w:t xml:space="preserve">es </w:t>
      </w:r>
      <w:r w:rsidR="00DD0FF5" w:rsidRPr="009B125D">
        <w:rPr>
          <w:rFonts w:ascii="Arial" w:hAnsi="Arial" w:cs="Arial"/>
        </w:rPr>
        <w:t>obligatorios en el caso de la intervención 6842.2 y</w:t>
      </w:r>
      <w:r w:rsidRPr="009B125D">
        <w:rPr>
          <w:rFonts w:ascii="Arial" w:hAnsi="Arial" w:cs="Arial"/>
        </w:rPr>
        <w:t>,</w:t>
      </w:r>
      <w:r w:rsidR="00DD0FF5" w:rsidRPr="009B125D">
        <w:rPr>
          <w:rFonts w:ascii="Arial" w:hAnsi="Arial" w:cs="Arial"/>
        </w:rPr>
        <w:t xml:space="preserve"> por tanto no son auxiliables.</w:t>
      </w:r>
    </w:p>
    <w:p w14:paraId="436C61C3" w14:textId="77777777" w:rsidR="00C12937" w:rsidRPr="009B125D" w:rsidRDefault="00DD0FF5" w:rsidP="00C12937">
      <w:pPr>
        <w:spacing w:after="60"/>
        <w:jc w:val="both"/>
        <w:rPr>
          <w:rFonts w:ascii="Arial" w:hAnsi="Arial" w:cs="Arial"/>
          <w:b/>
          <w:bCs/>
        </w:rPr>
      </w:pPr>
      <w:r w:rsidRPr="009B125D">
        <w:rPr>
          <w:rFonts w:ascii="Arial" w:hAnsi="Arial" w:cs="Arial"/>
          <w:b/>
          <w:bCs/>
        </w:rPr>
        <w:t xml:space="preserve">4.1. </w:t>
      </w:r>
      <w:r w:rsidR="00AE1329" w:rsidRPr="009B125D">
        <w:rPr>
          <w:rFonts w:ascii="Arial" w:hAnsi="Arial" w:cs="Arial"/>
          <w:b/>
          <w:bCs/>
        </w:rPr>
        <w:t>VIABILIDAD MEDIOAMBIENTAL</w:t>
      </w:r>
    </w:p>
    <w:p w14:paraId="5398C19D" w14:textId="77777777" w:rsidR="00C12937" w:rsidRPr="009B125D" w:rsidRDefault="002C0CF5" w:rsidP="00C12937">
      <w:pPr>
        <w:spacing w:after="60"/>
        <w:jc w:val="both"/>
        <w:rPr>
          <w:rFonts w:ascii="Arial" w:hAnsi="Arial" w:cs="Arial"/>
        </w:rPr>
      </w:pPr>
      <w:r w:rsidRPr="009B125D">
        <w:rPr>
          <w:rFonts w:ascii="Arial" w:hAnsi="Arial" w:cs="Arial"/>
        </w:rPr>
        <w:t>La viabilidad medioambiental hará referencia ineludible a las mejores Técnicas Disponibles (MTD) y a las técnicas emergentes, entendidas como las técnicas más</w:t>
      </w:r>
      <w:r w:rsidR="0041379D" w:rsidRPr="009B125D">
        <w:rPr>
          <w:rFonts w:ascii="Arial" w:hAnsi="Arial" w:cs="Arial"/>
        </w:rPr>
        <w:t xml:space="preserve"> </w:t>
      </w:r>
      <w:r w:rsidRPr="009B125D">
        <w:rPr>
          <w:rFonts w:ascii="Arial" w:hAnsi="Arial" w:cs="Arial"/>
        </w:rPr>
        <w:t>eficaces para alcanzar un alto nivel general de protección del medio ambiente en su conjunto. La viabilidad se estimará por la repercusión de la inversión en los siguientes aspectos:</w:t>
      </w:r>
    </w:p>
    <w:p w14:paraId="6C6AF4E2" w14:textId="77777777" w:rsidR="00C12937" w:rsidRPr="009B125D" w:rsidRDefault="002C0CF5" w:rsidP="00C12937">
      <w:pPr>
        <w:spacing w:after="60"/>
        <w:jc w:val="both"/>
        <w:rPr>
          <w:rFonts w:ascii="Arial" w:hAnsi="Arial" w:cs="Arial"/>
        </w:rPr>
      </w:pPr>
      <w:r w:rsidRPr="009B125D">
        <w:rPr>
          <w:rFonts w:ascii="Arial" w:hAnsi="Arial" w:cs="Arial"/>
          <w:u w:val="single"/>
        </w:rPr>
        <w:t>En los procesos y las técnicas</w:t>
      </w:r>
      <w:r w:rsidRPr="009B125D">
        <w:rPr>
          <w:rFonts w:ascii="Arial" w:hAnsi="Arial" w:cs="Arial"/>
        </w:rPr>
        <w:t xml:space="preserve"> que prevengan o reduzcan los principales emisiones y problemas ambientales detectados en el proceso productivo desarrollado en el establecimiento. Se describirán algunas variantes de los procesos, las tendencias observadas y los procesos alternativos de referencia que se estén abordando en el propio sector de actividad.</w:t>
      </w:r>
    </w:p>
    <w:p w14:paraId="229DFCAF" w14:textId="77777777" w:rsidR="00C12937" w:rsidRPr="009B125D" w:rsidRDefault="002C0CF5" w:rsidP="00C12937">
      <w:pPr>
        <w:spacing w:after="60"/>
        <w:jc w:val="both"/>
        <w:rPr>
          <w:rFonts w:ascii="Arial" w:hAnsi="Arial" w:cs="Arial"/>
        </w:rPr>
      </w:pPr>
      <w:r w:rsidRPr="009B125D">
        <w:rPr>
          <w:rFonts w:ascii="Arial" w:hAnsi="Arial" w:cs="Arial"/>
          <w:u w:val="single"/>
        </w:rPr>
        <w:t>En la implantación de sistemas de gestión medioambiental</w:t>
      </w:r>
      <w:r w:rsidRPr="009B125D">
        <w:rPr>
          <w:rFonts w:ascii="Arial" w:hAnsi="Arial" w:cs="Arial"/>
        </w:rPr>
        <w:t xml:space="preserve"> (EMAS, ISO-14001, </w:t>
      </w:r>
      <w:r w:rsidR="0041379D" w:rsidRPr="009B125D">
        <w:rPr>
          <w:rFonts w:ascii="Arial" w:hAnsi="Arial" w:cs="Arial"/>
        </w:rPr>
        <w:t>etc.</w:t>
      </w:r>
      <w:r w:rsidRPr="009B125D">
        <w:rPr>
          <w:rFonts w:ascii="Arial" w:hAnsi="Arial" w:cs="Arial"/>
        </w:rPr>
        <w:t xml:space="preserve">); certificación acreditativa de eficiencia energética (UNE ISO 50001-2011, </w:t>
      </w:r>
      <w:r w:rsidR="0041379D" w:rsidRPr="009B125D">
        <w:rPr>
          <w:rFonts w:ascii="Arial" w:hAnsi="Arial" w:cs="Arial"/>
        </w:rPr>
        <w:t>etc.</w:t>
      </w:r>
      <w:r w:rsidRPr="009B125D">
        <w:rPr>
          <w:rFonts w:ascii="Arial" w:hAnsi="Arial" w:cs="Arial"/>
        </w:rPr>
        <w:t xml:space="preserve">); certificación de huella de carbono (ISO 14064); certificación de Gases Efecto Invernadero (ISO 14067); certificación huella hídrica (ISO 14046); certificación huella de nitratos, </w:t>
      </w:r>
      <w:r w:rsidR="0041379D" w:rsidRPr="009B125D">
        <w:rPr>
          <w:rFonts w:ascii="Arial" w:hAnsi="Arial" w:cs="Arial"/>
        </w:rPr>
        <w:t>etc.</w:t>
      </w:r>
      <w:r w:rsidRPr="009B125D">
        <w:rPr>
          <w:rFonts w:ascii="Arial" w:hAnsi="Arial" w:cs="Arial"/>
        </w:rPr>
        <w:t>).</w:t>
      </w:r>
    </w:p>
    <w:p w14:paraId="2E83E8ED" w14:textId="77777777" w:rsidR="00C12937" w:rsidRPr="009B125D" w:rsidRDefault="002C0CF5" w:rsidP="00C12937">
      <w:pPr>
        <w:spacing w:after="60"/>
        <w:jc w:val="both"/>
        <w:rPr>
          <w:rFonts w:ascii="Arial" w:hAnsi="Arial" w:cs="Arial"/>
        </w:rPr>
      </w:pPr>
      <w:r w:rsidRPr="009B125D">
        <w:rPr>
          <w:rFonts w:ascii="Arial" w:hAnsi="Arial" w:cs="Arial"/>
          <w:u w:val="single"/>
        </w:rPr>
        <w:t>En la implantación de nuevas tecnologías y productos innovadores</w:t>
      </w:r>
      <w:r w:rsidRPr="009B125D">
        <w:rPr>
          <w:rFonts w:ascii="Arial" w:hAnsi="Arial" w:cs="Arial"/>
        </w:rPr>
        <w:t xml:space="preserve"> a través de I+D+i) con mayor sostenibilidad medioambiental (ISO 166002, </w:t>
      </w:r>
      <w:r w:rsidR="0041379D" w:rsidRPr="009B125D">
        <w:rPr>
          <w:rFonts w:ascii="Arial" w:hAnsi="Arial" w:cs="Arial"/>
        </w:rPr>
        <w:t>etc.</w:t>
      </w:r>
      <w:r w:rsidRPr="009B125D">
        <w:rPr>
          <w:rFonts w:ascii="Arial" w:hAnsi="Arial" w:cs="Arial"/>
        </w:rPr>
        <w:t>).</w:t>
      </w:r>
    </w:p>
    <w:p w14:paraId="53C9F062" w14:textId="77777777" w:rsidR="00C12937" w:rsidRPr="009B125D" w:rsidRDefault="002C0CF5" w:rsidP="00C12937">
      <w:pPr>
        <w:spacing w:after="60"/>
        <w:jc w:val="both"/>
        <w:rPr>
          <w:rFonts w:ascii="Arial" w:hAnsi="Arial" w:cs="Arial"/>
        </w:rPr>
      </w:pPr>
      <w:r w:rsidRPr="009B125D">
        <w:rPr>
          <w:rFonts w:ascii="Arial" w:hAnsi="Arial" w:cs="Arial"/>
          <w:u w:val="single"/>
        </w:rPr>
        <w:t>En niveles actuales de emisiones</w:t>
      </w:r>
      <w:r w:rsidRPr="009B125D">
        <w:rPr>
          <w:rFonts w:ascii="Arial" w:hAnsi="Arial" w:cs="Arial"/>
        </w:rPr>
        <w:t xml:space="preserve"> de los principales contaminantes del suelo (residuos, desechos, </w:t>
      </w:r>
      <w:r w:rsidR="0041379D" w:rsidRPr="009B125D">
        <w:rPr>
          <w:rFonts w:ascii="Arial" w:hAnsi="Arial" w:cs="Arial"/>
        </w:rPr>
        <w:t>etc.</w:t>
      </w:r>
      <w:r w:rsidRPr="009B125D">
        <w:rPr>
          <w:rFonts w:ascii="Arial" w:hAnsi="Arial" w:cs="Arial"/>
        </w:rPr>
        <w:t xml:space="preserve">), del agua (metales pesados, fitosanitarios, etc) y de la atmósfera (calor ruidos, olores, </w:t>
      </w:r>
      <w:r w:rsidR="0041379D" w:rsidRPr="009B125D">
        <w:rPr>
          <w:rFonts w:ascii="Arial" w:hAnsi="Arial" w:cs="Arial"/>
        </w:rPr>
        <w:t>etc.</w:t>
      </w:r>
      <w:r w:rsidRPr="009B125D">
        <w:rPr>
          <w:rFonts w:ascii="Arial" w:hAnsi="Arial" w:cs="Arial"/>
        </w:rPr>
        <w:t>).</w:t>
      </w:r>
    </w:p>
    <w:p w14:paraId="40E4C531" w14:textId="6BAC807B" w:rsidR="002C0CF5" w:rsidRPr="009B125D" w:rsidRDefault="002C0CF5" w:rsidP="00C12937">
      <w:pPr>
        <w:spacing w:after="60"/>
        <w:jc w:val="both"/>
        <w:rPr>
          <w:rFonts w:ascii="Arial" w:hAnsi="Arial" w:cs="Arial"/>
        </w:rPr>
      </w:pPr>
      <w:r w:rsidRPr="009B125D">
        <w:rPr>
          <w:rFonts w:ascii="Arial" w:hAnsi="Arial" w:cs="Arial"/>
        </w:rPr>
        <w:t>Para su determinación se presentará información sobre la incidencia del proyecto de inversión en los siguientes factores de producción:</w:t>
      </w:r>
    </w:p>
    <w:p w14:paraId="4A5E6B0D" w14:textId="77777777" w:rsidR="009F42C4" w:rsidRPr="009B125D" w:rsidRDefault="002C0CF5" w:rsidP="009F42C4">
      <w:pPr>
        <w:spacing w:before="60" w:after="4"/>
        <w:jc w:val="both"/>
        <w:rPr>
          <w:rFonts w:ascii="Arial" w:hAnsi="Arial" w:cs="Arial"/>
        </w:rPr>
      </w:pPr>
      <w:r w:rsidRPr="009B125D">
        <w:rPr>
          <w:rFonts w:ascii="Arial" w:hAnsi="Arial" w:cs="Arial"/>
        </w:rPr>
        <w:t>a) Consumo de materias primas.</w:t>
      </w:r>
    </w:p>
    <w:p w14:paraId="56F63872"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disponibilidad de materias primas de proximidad.</w:t>
      </w:r>
    </w:p>
    <w:p w14:paraId="06EE3CB4" w14:textId="77777777" w:rsidR="009F42C4" w:rsidRPr="009B125D" w:rsidRDefault="002C0CF5" w:rsidP="00D96DC3">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reducción de materias primas consumidas al año respecto a la actual eficiencia en la utilización de materias primas (Tm o Hl producto terminado / Tm o Hl de materia prima)</w:t>
      </w:r>
      <w:r w:rsidR="00C12937" w:rsidRPr="009B125D">
        <w:rPr>
          <w:rFonts w:ascii="Arial" w:hAnsi="Arial" w:cs="Arial"/>
        </w:rPr>
        <w:t>.</w:t>
      </w:r>
    </w:p>
    <w:p w14:paraId="3C66764F" w14:textId="77777777" w:rsidR="009F42C4" w:rsidRPr="009B125D" w:rsidRDefault="002C0CF5" w:rsidP="009F42C4">
      <w:pPr>
        <w:spacing w:before="60" w:after="4"/>
        <w:jc w:val="both"/>
        <w:rPr>
          <w:rFonts w:ascii="Arial" w:hAnsi="Arial" w:cs="Arial"/>
        </w:rPr>
      </w:pPr>
      <w:r w:rsidRPr="009B125D">
        <w:rPr>
          <w:rFonts w:ascii="Arial" w:hAnsi="Arial" w:cs="Arial"/>
        </w:rPr>
        <w:t>b) Consumo de agua.</w:t>
      </w:r>
    </w:p>
    <w:p w14:paraId="326F1F1F"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oportunidad de reutilizar el agua</w:t>
      </w:r>
    </w:p>
    <w:p w14:paraId="2F2D6B54" w14:textId="6C09B56F" w:rsidR="002C0CF5"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reducción del agua consumida al año respecto a la actual eficiencia en la utilización de agua (m³ agua consumida / Tm o Hl de producto terminado)</w:t>
      </w:r>
    </w:p>
    <w:p w14:paraId="181243B7" w14:textId="77777777" w:rsidR="009F42C4" w:rsidRPr="009B125D" w:rsidRDefault="002C0CF5" w:rsidP="009F42C4">
      <w:pPr>
        <w:spacing w:before="60" w:after="4"/>
        <w:jc w:val="both"/>
        <w:rPr>
          <w:rFonts w:ascii="Arial" w:hAnsi="Arial" w:cs="Arial"/>
        </w:rPr>
      </w:pPr>
      <w:r w:rsidRPr="009B125D">
        <w:rPr>
          <w:rFonts w:ascii="Arial" w:hAnsi="Arial" w:cs="Arial"/>
        </w:rPr>
        <w:t>c) Consumo de energía.</w:t>
      </w:r>
    </w:p>
    <w:p w14:paraId="7BEC1A0C"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disponibilidad de energías renovables.</w:t>
      </w:r>
    </w:p>
    <w:p w14:paraId="7CC9B942"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reducción de la energía total anual consumida por avance en las tecnologías de proceso respecto a la actual eficiencia en la utilización de energía total (Kwh de energía consumida / Tm o Hl de producto terminado)</w:t>
      </w:r>
    </w:p>
    <w:p w14:paraId="5C249020" w14:textId="0DB53BF4" w:rsidR="00D96DC3"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el aumento de energía renovable anual consumida respecto a la actual eficiencia en la utilización de energía renovable (Kwh de energía consumida renovable/ Tm o Hl de producto terminado)</w:t>
      </w:r>
      <w:r w:rsidR="00D96DC3" w:rsidRPr="009B125D">
        <w:rPr>
          <w:rFonts w:ascii="Arial" w:hAnsi="Arial" w:cs="Arial"/>
        </w:rPr>
        <w:t>.</w:t>
      </w:r>
    </w:p>
    <w:p w14:paraId="7238DBCF" w14:textId="77777777" w:rsidR="009F42C4" w:rsidRPr="009B125D" w:rsidRDefault="002C0CF5" w:rsidP="009F42C4">
      <w:pPr>
        <w:spacing w:before="60" w:after="4"/>
        <w:jc w:val="both"/>
        <w:rPr>
          <w:rFonts w:ascii="Arial" w:hAnsi="Arial" w:cs="Arial"/>
        </w:rPr>
      </w:pPr>
      <w:r w:rsidRPr="009B125D">
        <w:rPr>
          <w:rFonts w:ascii="Arial" w:hAnsi="Arial" w:cs="Arial"/>
        </w:rPr>
        <w:t>d) Emisión de residuos sólidos procedentes de los subproductos.</w:t>
      </w:r>
    </w:p>
    <w:p w14:paraId="204C52B7" w14:textId="77777777" w:rsidR="009F42C4"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En la oportunidad de reducir, reciclar, recuperar y valorizar los subproductos generados en el proceso.</w:t>
      </w:r>
    </w:p>
    <w:p w14:paraId="18C6F0AE" w14:textId="77777777" w:rsidR="009F42C4" w:rsidRPr="009B125D" w:rsidRDefault="002C0CF5" w:rsidP="00D96DC3">
      <w:pPr>
        <w:spacing w:before="60" w:after="4"/>
        <w:jc w:val="both"/>
        <w:rPr>
          <w:rFonts w:ascii="Arial" w:hAnsi="Arial" w:cs="Arial"/>
        </w:rPr>
      </w:pPr>
      <w:r w:rsidRPr="009B125D">
        <w:rPr>
          <w:rFonts w:ascii="Arial" w:hAnsi="Arial" w:cs="Arial"/>
        </w:rPr>
        <w:lastRenderedPageBreak/>
        <w:t>-</w:t>
      </w:r>
      <w:r w:rsidR="00C12937" w:rsidRPr="009B125D">
        <w:rPr>
          <w:rFonts w:ascii="Arial" w:hAnsi="Arial" w:cs="Arial"/>
        </w:rPr>
        <w:t xml:space="preserve"> </w:t>
      </w:r>
      <w:r w:rsidRPr="009B125D">
        <w:rPr>
          <w:rFonts w:ascii="Arial" w:hAnsi="Arial" w:cs="Arial"/>
        </w:rPr>
        <w:t>En la reducción de los subproductos sólidos generados al año respecto a la actual eficiencia en la generación de subproductos sólidos (Tm de subproducto/ Tm o Hl de producto terminado).</w:t>
      </w:r>
    </w:p>
    <w:p w14:paraId="228B2736" w14:textId="77777777" w:rsidR="009F42C4" w:rsidRPr="009B125D" w:rsidRDefault="002C0CF5" w:rsidP="009F42C4">
      <w:pPr>
        <w:spacing w:before="60" w:after="4"/>
        <w:jc w:val="both"/>
        <w:rPr>
          <w:rFonts w:ascii="Arial" w:hAnsi="Arial" w:cs="Arial"/>
        </w:rPr>
      </w:pPr>
      <w:r w:rsidRPr="009B125D">
        <w:rPr>
          <w:rFonts w:ascii="Arial" w:hAnsi="Arial" w:cs="Arial"/>
        </w:rPr>
        <w:t>e) Emisiones al agua.</w:t>
      </w:r>
    </w:p>
    <w:p w14:paraId="76247B60" w14:textId="77777777" w:rsidR="009F42C4" w:rsidRPr="009B125D" w:rsidRDefault="002C0CF5" w:rsidP="009F42C4">
      <w:pPr>
        <w:spacing w:before="60" w:after="4"/>
        <w:jc w:val="both"/>
        <w:rPr>
          <w:rFonts w:ascii="Arial" w:hAnsi="Arial" w:cs="Arial"/>
        </w:rPr>
      </w:pPr>
      <w:r w:rsidRPr="009B125D">
        <w:rPr>
          <w:rFonts w:ascii="Arial" w:hAnsi="Arial" w:cs="Arial"/>
        </w:rPr>
        <w:t xml:space="preserve">-En la oportunidad de </w:t>
      </w:r>
      <w:r w:rsidR="00C12937" w:rsidRPr="009B125D">
        <w:rPr>
          <w:rFonts w:ascii="Arial" w:hAnsi="Arial" w:cs="Arial"/>
        </w:rPr>
        <w:t xml:space="preserve">ahorrar y </w:t>
      </w:r>
      <w:r w:rsidRPr="009B125D">
        <w:rPr>
          <w:rFonts w:ascii="Arial" w:hAnsi="Arial" w:cs="Arial"/>
        </w:rPr>
        <w:t>reutilizar el agua, mejorar o recuperar parámetros de vertido, aumentar la capacidad de almacenamiento de aguas residuales con destino a gestor autorizado, etc.</w:t>
      </w:r>
    </w:p>
    <w:p w14:paraId="2C724126" w14:textId="7C7380E3" w:rsidR="002C0CF5" w:rsidRPr="009B125D" w:rsidRDefault="002C0CF5" w:rsidP="009F42C4">
      <w:pPr>
        <w:spacing w:before="60" w:after="4"/>
        <w:jc w:val="both"/>
        <w:rPr>
          <w:rFonts w:ascii="Arial" w:hAnsi="Arial" w:cs="Arial"/>
        </w:rPr>
      </w:pPr>
      <w:r w:rsidRPr="009B125D">
        <w:rPr>
          <w:rFonts w:ascii="Arial" w:hAnsi="Arial" w:cs="Arial"/>
        </w:rPr>
        <w:t>-</w:t>
      </w:r>
      <w:r w:rsidR="00C12937" w:rsidRPr="009B125D">
        <w:rPr>
          <w:rFonts w:ascii="Arial" w:hAnsi="Arial" w:cs="Arial"/>
        </w:rPr>
        <w:t xml:space="preserve"> </w:t>
      </w:r>
      <w:r w:rsidRPr="009B125D">
        <w:rPr>
          <w:rFonts w:ascii="Arial" w:hAnsi="Arial" w:cs="Arial"/>
        </w:rPr>
        <w:t xml:space="preserve">En </w:t>
      </w:r>
      <w:r w:rsidR="0041379D" w:rsidRPr="009B125D">
        <w:rPr>
          <w:rFonts w:ascii="Arial" w:hAnsi="Arial" w:cs="Arial"/>
        </w:rPr>
        <w:t>la reducción</w:t>
      </w:r>
      <w:r w:rsidRPr="009B125D">
        <w:rPr>
          <w:rFonts w:ascii="Arial" w:hAnsi="Arial" w:cs="Arial"/>
        </w:rPr>
        <w:t xml:space="preserve"> del agua vertida al año respecto a la actual eficiencia en la generación de efluentes al agua (m³ agua vertida / Tm o Hl de producto terminado).</w:t>
      </w:r>
    </w:p>
    <w:p w14:paraId="5ECCDBA2" w14:textId="77777777" w:rsidR="009F42C4" w:rsidRPr="009B125D" w:rsidRDefault="002C0CF5" w:rsidP="009F42C4">
      <w:pPr>
        <w:spacing w:before="60" w:after="4"/>
        <w:jc w:val="both"/>
        <w:rPr>
          <w:rFonts w:ascii="Arial" w:hAnsi="Arial" w:cs="Arial"/>
        </w:rPr>
      </w:pPr>
      <w:r w:rsidRPr="009B125D">
        <w:rPr>
          <w:rFonts w:ascii="Arial" w:hAnsi="Arial" w:cs="Arial"/>
        </w:rPr>
        <w:t xml:space="preserve">f) Emisiones a la atmósfera (calor, ruidos, olores, </w:t>
      </w:r>
      <w:r w:rsidR="00754921" w:rsidRPr="009B125D">
        <w:rPr>
          <w:rFonts w:ascii="Arial" w:hAnsi="Arial" w:cs="Arial"/>
        </w:rPr>
        <w:t>etc.</w:t>
      </w:r>
      <w:r w:rsidRPr="009B125D">
        <w:rPr>
          <w:rFonts w:ascii="Arial" w:hAnsi="Arial" w:cs="Arial"/>
        </w:rPr>
        <w:t>).</w:t>
      </w:r>
    </w:p>
    <w:p w14:paraId="3492AE50" w14:textId="77777777" w:rsidR="009F42C4" w:rsidRPr="009B125D" w:rsidRDefault="002C0CF5" w:rsidP="009F42C4">
      <w:pPr>
        <w:spacing w:before="60" w:after="4"/>
        <w:jc w:val="both"/>
        <w:rPr>
          <w:rFonts w:ascii="Arial" w:hAnsi="Arial" w:cs="Arial"/>
        </w:rPr>
      </w:pPr>
      <w:r w:rsidRPr="009B125D">
        <w:rPr>
          <w:rFonts w:ascii="Arial" w:hAnsi="Arial" w:cs="Arial"/>
        </w:rPr>
        <w:t>-</w:t>
      </w:r>
      <w:r w:rsidR="00D96DC3" w:rsidRPr="009B125D">
        <w:rPr>
          <w:rFonts w:ascii="Arial" w:hAnsi="Arial" w:cs="Arial"/>
        </w:rPr>
        <w:t xml:space="preserve"> </w:t>
      </w:r>
      <w:r w:rsidRPr="009B125D">
        <w:rPr>
          <w:rFonts w:ascii="Arial" w:hAnsi="Arial" w:cs="Arial"/>
        </w:rPr>
        <w:t>En la oportunidad de reducir</w:t>
      </w:r>
      <w:r w:rsidRPr="009B125D">
        <w:rPr>
          <w:rFonts w:ascii="Arial" w:hAnsi="Arial" w:cs="Arial"/>
          <w:u w:val="single"/>
        </w:rPr>
        <w:t xml:space="preserve"> </w:t>
      </w:r>
      <w:r w:rsidRPr="009B125D">
        <w:rPr>
          <w:rFonts w:ascii="Arial" w:hAnsi="Arial" w:cs="Arial"/>
        </w:rPr>
        <w:t>tanto el caudal como las características físicas/químicas de los gases de combustión, así como recuperar el calor procedente de los gases para su incorporación en el proceso.</w:t>
      </w:r>
    </w:p>
    <w:p w14:paraId="10D6972D" w14:textId="2FB39940" w:rsidR="009F42C4" w:rsidRPr="009B125D" w:rsidRDefault="002C0CF5" w:rsidP="00CF00B8">
      <w:pPr>
        <w:spacing w:after="120"/>
        <w:jc w:val="both"/>
        <w:rPr>
          <w:rFonts w:ascii="Arial" w:hAnsi="Arial" w:cs="Arial"/>
        </w:rPr>
      </w:pPr>
      <w:r w:rsidRPr="009B125D">
        <w:rPr>
          <w:rFonts w:ascii="Arial" w:hAnsi="Arial" w:cs="Arial"/>
        </w:rPr>
        <w:t>-</w:t>
      </w:r>
      <w:r w:rsidR="00D96DC3" w:rsidRPr="009B125D">
        <w:rPr>
          <w:rFonts w:ascii="Arial" w:hAnsi="Arial" w:cs="Arial"/>
        </w:rPr>
        <w:t xml:space="preserve"> </w:t>
      </w:r>
      <w:r w:rsidRPr="009B125D">
        <w:rPr>
          <w:rFonts w:ascii="Arial" w:hAnsi="Arial" w:cs="Arial"/>
        </w:rPr>
        <w:t>En la reducción de las emisiones de sustancias que agotan la capa de ozono y con alto potencial de calentamiento atmosférico.</w:t>
      </w:r>
    </w:p>
    <w:p w14:paraId="72A8F166" w14:textId="77777777" w:rsidR="009F42C4" w:rsidRPr="009B125D" w:rsidRDefault="00AE1329" w:rsidP="009F42C4">
      <w:pPr>
        <w:spacing w:after="60"/>
        <w:jc w:val="both"/>
        <w:rPr>
          <w:rFonts w:ascii="Arial" w:hAnsi="Arial" w:cs="Arial"/>
          <w:b/>
          <w:bCs/>
        </w:rPr>
      </w:pPr>
      <w:r w:rsidRPr="009B125D">
        <w:rPr>
          <w:rFonts w:ascii="Arial" w:hAnsi="Arial" w:cs="Arial"/>
          <w:b/>
          <w:bCs/>
        </w:rPr>
        <w:t>4.2. VIABILIDAD TÉCNICO-SANITARIA</w:t>
      </w:r>
    </w:p>
    <w:p w14:paraId="6DD4695B" w14:textId="77777777" w:rsidR="009F42C4" w:rsidRPr="009B125D" w:rsidRDefault="002C0CF5" w:rsidP="009F42C4">
      <w:pPr>
        <w:spacing w:after="60"/>
        <w:jc w:val="both"/>
        <w:rPr>
          <w:rFonts w:ascii="Arial" w:hAnsi="Arial" w:cs="Arial"/>
        </w:rPr>
      </w:pPr>
      <w:r w:rsidRPr="009B125D">
        <w:rPr>
          <w:rFonts w:ascii="Arial" w:hAnsi="Arial" w:cs="Arial"/>
        </w:rPr>
        <w:t>Describir la repercusión del proyecto de inversión en facilitar la implantación de otros sistemas y procedimientos que superen los diseñados en los siguientes ámbitos:</w:t>
      </w:r>
    </w:p>
    <w:p w14:paraId="2671DA98" w14:textId="77777777" w:rsidR="009F42C4" w:rsidRPr="009B125D" w:rsidRDefault="002C0CF5" w:rsidP="009F42C4">
      <w:pPr>
        <w:spacing w:after="60"/>
        <w:jc w:val="both"/>
        <w:rPr>
          <w:rFonts w:ascii="Arial" w:hAnsi="Arial" w:cs="Arial"/>
        </w:rPr>
      </w:pPr>
      <w:r w:rsidRPr="009B125D">
        <w:rPr>
          <w:rFonts w:ascii="Arial" w:hAnsi="Arial" w:cs="Arial"/>
        </w:rPr>
        <w:t>-</w:t>
      </w:r>
      <w:r w:rsidR="009F42C4" w:rsidRPr="009B125D">
        <w:rPr>
          <w:rFonts w:ascii="Arial" w:hAnsi="Arial" w:cs="Arial"/>
        </w:rPr>
        <w:t xml:space="preserve"> </w:t>
      </w:r>
      <w:r w:rsidRPr="009B125D">
        <w:rPr>
          <w:rFonts w:ascii="Arial" w:hAnsi="Arial" w:cs="Arial"/>
        </w:rPr>
        <w:t xml:space="preserve">En las disposiciones básicas obligatorias de los distintos procedimientos </w:t>
      </w:r>
      <w:r w:rsidR="00857037" w:rsidRPr="009B125D">
        <w:rPr>
          <w:rFonts w:ascii="Arial" w:hAnsi="Arial" w:cs="Arial"/>
        </w:rPr>
        <w:t>de preparación</w:t>
      </w:r>
      <w:r w:rsidRPr="009B125D">
        <w:rPr>
          <w:rFonts w:ascii="Arial" w:hAnsi="Arial" w:cs="Arial"/>
        </w:rPr>
        <w:t xml:space="preserve">, conservación, envasado, distribución, transporte, publicidad y consumo de alimentos y condiciones </w:t>
      </w:r>
      <w:r w:rsidR="00026E82" w:rsidRPr="009B125D">
        <w:rPr>
          <w:rFonts w:ascii="Arial" w:hAnsi="Arial" w:cs="Arial"/>
        </w:rPr>
        <w:t>higiénico-sanitarias</w:t>
      </w:r>
      <w:r w:rsidRPr="009B125D">
        <w:rPr>
          <w:rFonts w:ascii="Arial" w:hAnsi="Arial" w:cs="Arial"/>
        </w:rPr>
        <w:t xml:space="preserve"> de los locales, instalaciones, equipos y maquinaria, marcado de salubridad y etiquetado, envasado, embalaje, almacenamiento y transporte que establece la reglamentación técnico-sanitaria de aplicación al sector de actividad.</w:t>
      </w:r>
    </w:p>
    <w:p w14:paraId="0244ACDC" w14:textId="77777777" w:rsidR="009F42C4" w:rsidRPr="009B125D" w:rsidRDefault="002C0CF5" w:rsidP="009F42C4">
      <w:pPr>
        <w:spacing w:after="60"/>
        <w:jc w:val="both"/>
        <w:rPr>
          <w:rFonts w:ascii="Arial" w:hAnsi="Arial" w:cs="Arial"/>
        </w:rPr>
      </w:pPr>
      <w:r w:rsidRPr="009B125D">
        <w:rPr>
          <w:rFonts w:ascii="Arial" w:hAnsi="Arial" w:cs="Arial"/>
        </w:rPr>
        <w:t>-</w:t>
      </w:r>
      <w:r w:rsidR="009F42C4" w:rsidRPr="009B125D">
        <w:rPr>
          <w:rFonts w:ascii="Arial" w:hAnsi="Arial" w:cs="Arial"/>
        </w:rPr>
        <w:t xml:space="preserve"> </w:t>
      </w:r>
      <w:r w:rsidRPr="009B125D">
        <w:rPr>
          <w:rFonts w:ascii="Arial" w:hAnsi="Arial" w:cs="Arial"/>
        </w:rPr>
        <w:t>En los sistemas de autocontrol y prevención de la salubridad y seguridad alimentaria de proceso obligatorias (sistema de APPC).</w:t>
      </w:r>
    </w:p>
    <w:p w14:paraId="48DE9302" w14:textId="77777777" w:rsidR="009F42C4" w:rsidRPr="009B125D" w:rsidRDefault="002C0CF5" w:rsidP="009F42C4">
      <w:pPr>
        <w:spacing w:after="60"/>
        <w:jc w:val="both"/>
        <w:rPr>
          <w:rFonts w:ascii="Arial" w:hAnsi="Arial" w:cs="Arial"/>
        </w:rPr>
      </w:pPr>
      <w:r w:rsidRPr="009B125D">
        <w:rPr>
          <w:rFonts w:ascii="Arial" w:hAnsi="Arial" w:cs="Arial"/>
        </w:rPr>
        <w:t>-</w:t>
      </w:r>
      <w:r w:rsidR="009F42C4" w:rsidRPr="009B125D">
        <w:rPr>
          <w:rFonts w:ascii="Arial" w:hAnsi="Arial" w:cs="Arial"/>
        </w:rPr>
        <w:t xml:space="preserve"> </w:t>
      </w:r>
      <w:r w:rsidRPr="009B125D">
        <w:rPr>
          <w:rFonts w:ascii="Arial" w:hAnsi="Arial" w:cs="Arial"/>
        </w:rPr>
        <w:t>En la implantación de sistemas adicionales de gestión de la seguridad alimentaria (BRC, IFS, GLOBALGAP ISO 22000, etc.).</w:t>
      </w:r>
    </w:p>
    <w:p w14:paraId="279D8BC4" w14:textId="245F6946" w:rsidR="009F42C4" w:rsidRPr="009B125D" w:rsidRDefault="002C0CF5" w:rsidP="009F42C4">
      <w:pPr>
        <w:spacing w:after="120"/>
        <w:jc w:val="both"/>
        <w:rPr>
          <w:rFonts w:ascii="Arial" w:hAnsi="Arial" w:cs="Arial"/>
        </w:rPr>
      </w:pPr>
      <w:r w:rsidRPr="009B125D">
        <w:rPr>
          <w:rFonts w:ascii="Arial" w:hAnsi="Arial" w:cs="Arial"/>
        </w:rPr>
        <w:t>-</w:t>
      </w:r>
      <w:r w:rsidR="009F42C4" w:rsidRPr="009B125D">
        <w:rPr>
          <w:rFonts w:ascii="Arial" w:hAnsi="Arial" w:cs="Arial"/>
        </w:rPr>
        <w:t xml:space="preserve"> </w:t>
      </w:r>
      <w:r w:rsidRPr="009B125D">
        <w:rPr>
          <w:rFonts w:ascii="Arial" w:hAnsi="Arial" w:cs="Arial"/>
        </w:rPr>
        <w:t xml:space="preserve">En la automatización e informatización de procesos. Tecnologías de la información y la comunicación (TIC). Control y monitorización de </w:t>
      </w:r>
      <w:r w:rsidR="001F3946" w:rsidRPr="009B125D">
        <w:rPr>
          <w:rFonts w:ascii="Arial" w:hAnsi="Arial" w:cs="Arial"/>
        </w:rPr>
        <w:t xml:space="preserve">procesos </w:t>
      </w:r>
      <w:r w:rsidRPr="009B125D">
        <w:rPr>
          <w:rFonts w:ascii="Arial" w:hAnsi="Arial" w:cs="Arial"/>
        </w:rPr>
        <w:t>básic</w:t>
      </w:r>
      <w:r w:rsidR="001F3946" w:rsidRPr="009B125D">
        <w:rPr>
          <w:rFonts w:ascii="Arial" w:hAnsi="Arial" w:cs="Arial"/>
        </w:rPr>
        <w:t>o</w:t>
      </w:r>
      <w:r w:rsidRPr="009B125D">
        <w:rPr>
          <w:rFonts w:ascii="Arial" w:hAnsi="Arial" w:cs="Arial"/>
        </w:rPr>
        <w:t>s de</w:t>
      </w:r>
      <w:r w:rsidR="001F3946" w:rsidRPr="009B125D">
        <w:rPr>
          <w:rFonts w:ascii="Arial" w:hAnsi="Arial" w:cs="Arial"/>
        </w:rPr>
        <w:t xml:space="preserve"> la actividad</w:t>
      </w:r>
      <w:r w:rsidRPr="009B125D">
        <w:rPr>
          <w:rFonts w:ascii="Arial" w:hAnsi="Arial" w:cs="Arial"/>
        </w:rPr>
        <w:t>.</w:t>
      </w:r>
    </w:p>
    <w:p w14:paraId="33A17CAC" w14:textId="77AF65BF" w:rsidR="00AE1329" w:rsidRPr="009B125D" w:rsidRDefault="009F42C4" w:rsidP="009F42C4">
      <w:pPr>
        <w:spacing w:after="60"/>
        <w:jc w:val="both"/>
        <w:rPr>
          <w:rFonts w:ascii="Arial" w:hAnsi="Arial" w:cs="Arial"/>
          <w:b/>
          <w:bCs/>
        </w:rPr>
      </w:pPr>
      <w:r w:rsidRPr="009B125D">
        <w:rPr>
          <w:rFonts w:ascii="Arial" w:hAnsi="Arial" w:cs="Arial"/>
          <w:b/>
          <w:bCs/>
        </w:rPr>
        <w:t>4.</w:t>
      </w:r>
      <w:r w:rsidR="00AE1329" w:rsidRPr="009B125D">
        <w:rPr>
          <w:rFonts w:ascii="Arial" w:hAnsi="Arial" w:cs="Arial"/>
          <w:b/>
          <w:bCs/>
        </w:rPr>
        <w:t>3. VIABILIDAD COMERCIAL</w:t>
      </w:r>
    </w:p>
    <w:p w14:paraId="4A612756" w14:textId="77777777" w:rsidR="008B00E1" w:rsidRPr="009B125D" w:rsidRDefault="002C0CF5" w:rsidP="008B00E1">
      <w:pPr>
        <w:spacing w:after="60"/>
        <w:jc w:val="both"/>
        <w:rPr>
          <w:rFonts w:ascii="Arial" w:hAnsi="Arial" w:cs="Arial"/>
        </w:rPr>
      </w:pPr>
      <w:r w:rsidRPr="009B125D">
        <w:rPr>
          <w:rFonts w:ascii="Arial" w:hAnsi="Arial" w:cs="Arial"/>
        </w:rPr>
        <w:t>Descripción de los efectos positivos esperados y ventajas competitivas para empresa en relación con las siguientes variables comerciales</w:t>
      </w:r>
      <w:r w:rsidR="009F42C4" w:rsidRPr="009B125D">
        <w:rPr>
          <w:rFonts w:ascii="Arial" w:hAnsi="Arial" w:cs="Arial"/>
        </w:rPr>
        <w:t>:</w:t>
      </w:r>
    </w:p>
    <w:p w14:paraId="75877799" w14:textId="188402AD"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 implantación de buenas prácticas mercantiles en la contratación alimentaria.</w:t>
      </w:r>
    </w:p>
    <w:p w14:paraId="083615BA" w14:textId="0552843E"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 implantación de un sello de comercio justo</w:t>
      </w:r>
      <w:r w:rsidR="00F37CB6">
        <w:rPr>
          <w:rFonts w:ascii="Arial" w:hAnsi="Arial" w:cs="Arial"/>
        </w:rPr>
        <w:t>.</w:t>
      </w:r>
    </w:p>
    <w:p w14:paraId="6CC23123"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el desarrollo de nuevos productos que cumplan con las necesidades de los clientes y de elementos innovadores que incorporan, caracteres diferenciales respecto a los de la competencia.</w:t>
      </w:r>
    </w:p>
    <w:p w14:paraId="23B06F9B" w14:textId="42B64295"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el establecimiento de sistemas de calidad diferenciada y control de calidad de materia prima y producto terminado.</w:t>
      </w:r>
    </w:p>
    <w:p w14:paraId="52DDD0D7"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el establecimiento de nuevos procesos productivos y desarrollos a pequeña escala (planta piloto) donde se puede comprobar la correcta adecuación de éstos a las demandas de sus clientes y corregir los posibles inconvenientes que se detecten, antes de ser producidos en las instalaciones industriales.</w:t>
      </w:r>
    </w:p>
    <w:p w14:paraId="4EE9A5FB"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el estudio e informes de nuevos mercados, necesarios para la búsqueda de nuevas salidas comerciales.</w:t>
      </w:r>
    </w:p>
    <w:p w14:paraId="5CADF4DC"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el ámbito de la publicidad, gama de presentaciones, tipo de envase, etiquetado (composición, origen, peso, conservación, marcado de fechas, marca, contramarcas), ecodiseño de productos terminados y packaging, etc.</w:t>
      </w:r>
    </w:p>
    <w:p w14:paraId="4A3EF71E" w14:textId="77777777" w:rsidR="008B00E1" w:rsidRPr="009B125D" w:rsidRDefault="002C0CF5" w:rsidP="008B00E1">
      <w:pPr>
        <w:spacing w:after="60"/>
        <w:jc w:val="both"/>
        <w:rPr>
          <w:rFonts w:ascii="Arial" w:hAnsi="Arial" w:cs="Arial"/>
        </w:rPr>
      </w:pPr>
      <w:r w:rsidRPr="009B125D">
        <w:rPr>
          <w:rFonts w:ascii="Arial" w:hAnsi="Arial" w:cs="Arial"/>
        </w:rPr>
        <w:lastRenderedPageBreak/>
        <w:t>-</w:t>
      </w:r>
      <w:r w:rsidR="008B00E1" w:rsidRPr="009B125D">
        <w:rPr>
          <w:rFonts w:ascii="Arial" w:hAnsi="Arial" w:cs="Arial"/>
        </w:rPr>
        <w:t xml:space="preserve"> </w:t>
      </w:r>
      <w:r w:rsidRPr="009B125D">
        <w:rPr>
          <w:rFonts w:ascii="Arial" w:hAnsi="Arial" w:cs="Arial"/>
        </w:rPr>
        <w:t>En la estrategia de fijación de precios a la baja respecto de la competencia por motivos de mayor eficiencia en la producción, menores costes laborales, menores costes en la distribución, productos de gran consumo y mercados sensibles al precio.</w:t>
      </w:r>
    </w:p>
    <w:p w14:paraId="0F156A89"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 estrategia de fijación de precios al alza respecto de la competencia por motivos de novedad, calidad, garantía, prestaciones, servicio, prestigiar la marca.</w:t>
      </w:r>
    </w:p>
    <w:p w14:paraId="1E0BAABB" w14:textId="77777777" w:rsidR="008B00E1" w:rsidRPr="009B125D" w:rsidRDefault="008B00E1" w:rsidP="008B00E1">
      <w:pPr>
        <w:spacing w:after="60"/>
        <w:jc w:val="both"/>
        <w:rPr>
          <w:rFonts w:ascii="Arial" w:hAnsi="Arial" w:cs="Arial"/>
        </w:rPr>
      </w:pPr>
      <w:r w:rsidRPr="009B125D">
        <w:rPr>
          <w:rFonts w:ascii="Arial" w:hAnsi="Arial" w:cs="Arial"/>
        </w:rPr>
        <w:t xml:space="preserve"> </w:t>
      </w:r>
      <w:r w:rsidR="002C0CF5" w:rsidRPr="009B125D">
        <w:rPr>
          <w:rFonts w:ascii="Arial" w:hAnsi="Arial" w:cs="Arial"/>
        </w:rPr>
        <w:t>-En el poder de negociación tanto de los proveedores de materias primas, así como de los clientes de productos terminados.</w:t>
      </w:r>
    </w:p>
    <w:p w14:paraId="1C6AF059"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las economías de escala, relacionadas con el incremento de la cifra de ventas su actual dimensión empresarial.</w:t>
      </w:r>
    </w:p>
    <w:p w14:paraId="6FD7D4EB" w14:textId="4D934353" w:rsidR="002C0CF5"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las economías de alcance, relacionadas con la apertura de nuevos mercados nacionales e internacionales (cuota de exportación) y con el acceso a nuevos canales de distribución (tienda tradicional, club, canal Horeca, venta directa, Internet, portal web, etc.</w:t>
      </w:r>
    </w:p>
    <w:p w14:paraId="2BC349DF" w14:textId="7B6F2315" w:rsidR="00AE1329" w:rsidRPr="009B125D" w:rsidRDefault="002C0CF5" w:rsidP="008B00E1">
      <w:pPr>
        <w:spacing w:after="12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las economías de experiencia, relacionadas con saber hacer y el conocimiento adquirido por la empresa (</w:t>
      </w:r>
      <w:r w:rsidRPr="00F37CB6">
        <w:rPr>
          <w:rFonts w:ascii="Arial" w:hAnsi="Arial" w:cs="Arial"/>
          <w:i/>
          <w:iCs/>
        </w:rPr>
        <w:t>Know how</w:t>
      </w:r>
      <w:r w:rsidRPr="009B125D">
        <w:rPr>
          <w:rFonts w:ascii="Arial" w:hAnsi="Arial" w:cs="Arial"/>
        </w:rPr>
        <w:t>).</w:t>
      </w:r>
    </w:p>
    <w:p w14:paraId="22D39756" w14:textId="5611084D" w:rsidR="002C0CF5" w:rsidRPr="009B125D" w:rsidRDefault="008B00E1" w:rsidP="008B00E1">
      <w:pPr>
        <w:spacing w:after="60"/>
        <w:jc w:val="both"/>
        <w:rPr>
          <w:rFonts w:ascii="Arial" w:hAnsi="Arial" w:cs="Arial"/>
          <w:b/>
          <w:bCs/>
        </w:rPr>
      </w:pPr>
      <w:r w:rsidRPr="009B125D">
        <w:rPr>
          <w:rFonts w:ascii="Arial" w:hAnsi="Arial" w:cs="Arial"/>
          <w:b/>
          <w:bCs/>
        </w:rPr>
        <w:t xml:space="preserve">4.4. </w:t>
      </w:r>
      <w:r w:rsidR="00AE1329" w:rsidRPr="009B125D">
        <w:rPr>
          <w:rFonts w:ascii="Arial" w:hAnsi="Arial" w:cs="Arial"/>
          <w:b/>
          <w:bCs/>
        </w:rPr>
        <w:t>VIABILIDAD SOCIAL</w:t>
      </w:r>
    </w:p>
    <w:p w14:paraId="7C3D9B36" w14:textId="77777777" w:rsidR="008B00E1" w:rsidRPr="009B125D" w:rsidRDefault="002C0CF5" w:rsidP="008B00E1">
      <w:pPr>
        <w:spacing w:after="60"/>
        <w:jc w:val="both"/>
        <w:rPr>
          <w:rFonts w:ascii="Arial" w:hAnsi="Arial" w:cs="Arial"/>
        </w:rPr>
      </w:pPr>
      <w:r w:rsidRPr="009B125D">
        <w:rPr>
          <w:rFonts w:ascii="Arial" w:hAnsi="Arial" w:cs="Arial"/>
        </w:rPr>
        <w:t>Información sobre la previsión de generación de empleo en la empresa como consecuencia y en relación directa con la inversión, detallando:</w:t>
      </w:r>
    </w:p>
    <w:p w14:paraId="66D03629"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El nivel de cualificación y las funciones a desempeñar en las diferentes áreas de la empresa.</w:t>
      </w:r>
    </w:p>
    <w:p w14:paraId="10C39F6C"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La mejora de las condiciones laborales de las personas trabajadoras a través de la participación activa, formación, etc. Implantación de sistemas de gestión seguridad y salud en el trabajo (ISO-18001, ISO 45001, OHSAS</w:t>
      </w:r>
      <w:r w:rsidR="008B00E1" w:rsidRPr="009B125D">
        <w:rPr>
          <w:rFonts w:ascii="Arial" w:hAnsi="Arial" w:cs="Arial"/>
        </w:rPr>
        <w:t>,</w:t>
      </w:r>
      <w:r w:rsidRPr="009B125D">
        <w:rPr>
          <w:rFonts w:ascii="Arial" w:hAnsi="Arial" w:cs="Arial"/>
        </w:rPr>
        <w:t xml:space="preserve"> etc.)</w:t>
      </w:r>
    </w:p>
    <w:p w14:paraId="2B2A50C9"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La repercusión en la contratación de personas con discapacidad.</w:t>
      </w:r>
    </w:p>
    <w:p w14:paraId="47C4DBC2" w14:textId="77777777" w:rsidR="008B00E1" w:rsidRPr="009B125D" w:rsidRDefault="002C0CF5" w:rsidP="008B00E1">
      <w:pPr>
        <w:spacing w:after="6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La estimación de la creación de empleo indirecto en sectores contiguos como consecuencia de la inversión.</w:t>
      </w:r>
    </w:p>
    <w:p w14:paraId="3E38799F" w14:textId="662F849B" w:rsidR="002C0CF5" w:rsidRPr="009B125D" w:rsidRDefault="002C0CF5" w:rsidP="008B00E1">
      <w:pPr>
        <w:spacing w:after="120"/>
        <w:jc w:val="both"/>
        <w:rPr>
          <w:rFonts w:ascii="Arial" w:hAnsi="Arial" w:cs="Arial"/>
        </w:rPr>
      </w:pPr>
      <w:r w:rsidRPr="009B125D">
        <w:rPr>
          <w:rFonts w:ascii="Arial" w:hAnsi="Arial" w:cs="Arial"/>
        </w:rPr>
        <w:t>-</w:t>
      </w:r>
      <w:r w:rsidR="008B00E1" w:rsidRPr="009B125D">
        <w:rPr>
          <w:rFonts w:ascii="Arial" w:hAnsi="Arial" w:cs="Arial"/>
        </w:rPr>
        <w:t xml:space="preserve"> </w:t>
      </w:r>
      <w:r w:rsidRPr="009B125D">
        <w:rPr>
          <w:rFonts w:ascii="Arial" w:hAnsi="Arial" w:cs="Arial"/>
        </w:rPr>
        <w:t>En la certificación de sistemas de gestión ética y socialmente responsables (SEG 21, SA 8000, etc).</w:t>
      </w:r>
    </w:p>
    <w:p w14:paraId="29040685" w14:textId="3A7DC187" w:rsidR="008A323A" w:rsidRPr="009B125D" w:rsidRDefault="008A323A" w:rsidP="008A323A">
      <w:pPr>
        <w:spacing w:after="60"/>
        <w:jc w:val="both"/>
        <w:rPr>
          <w:rFonts w:ascii="Arial" w:hAnsi="Arial" w:cs="Arial"/>
          <w:b/>
          <w:bCs/>
        </w:rPr>
      </w:pPr>
      <w:r w:rsidRPr="009B125D">
        <w:rPr>
          <w:rFonts w:ascii="Arial" w:hAnsi="Arial" w:cs="Arial"/>
          <w:b/>
          <w:bCs/>
        </w:rPr>
        <w:t>4.5</w:t>
      </w:r>
      <w:r w:rsidR="00AE1329" w:rsidRPr="009B125D">
        <w:rPr>
          <w:rFonts w:ascii="Arial" w:hAnsi="Arial" w:cs="Arial"/>
          <w:b/>
          <w:bCs/>
        </w:rPr>
        <w:t>. VIABILIDAD</w:t>
      </w:r>
      <w:r w:rsidR="00CF00B8" w:rsidRPr="009B125D">
        <w:rPr>
          <w:rFonts w:ascii="Arial" w:hAnsi="Arial" w:cs="Arial"/>
          <w:b/>
          <w:bCs/>
        </w:rPr>
        <w:t xml:space="preserve"> TÉCNICA-</w:t>
      </w:r>
      <w:r w:rsidR="00AE1329" w:rsidRPr="009B125D">
        <w:rPr>
          <w:rFonts w:ascii="Arial" w:hAnsi="Arial" w:cs="Arial"/>
          <w:b/>
          <w:bCs/>
        </w:rPr>
        <w:t>ECONÓMICA</w:t>
      </w:r>
    </w:p>
    <w:p w14:paraId="02141B8D" w14:textId="0DD24A4A" w:rsidR="008A323A" w:rsidRPr="009B125D" w:rsidRDefault="002C0CF5" w:rsidP="008A323A">
      <w:pPr>
        <w:spacing w:after="60"/>
        <w:jc w:val="both"/>
        <w:rPr>
          <w:rFonts w:ascii="Arial" w:hAnsi="Arial" w:cs="Arial"/>
        </w:rPr>
      </w:pPr>
      <w:r w:rsidRPr="009B125D">
        <w:rPr>
          <w:rFonts w:ascii="Arial" w:hAnsi="Arial" w:cs="Arial"/>
        </w:rPr>
        <w:t xml:space="preserve">La viabilidad </w:t>
      </w:r>
      <w:r w:rsidR="00CF00B8" w:rsidRPr="009B125D">
        <w:rPr>
          <w:rFonts w:ascii="Arial" w:hAnsi="Arial" w:cs="Arial"/>
        </w:rPr>
        <w:t>técnica-</w:t>
      </w:r>
      <w:r w:rsidRPr="009B125D">
        <w:rPr>
          <w:rFonts w:ascii="Arial" w:hAnsi="Arial" w:cs="Arial"/>
        </w:rPr>
        <w:t>económica se acreditará con el desarrollo de los siguientes aspectos:</w:t>
      </w:r>
    </w:p>
    <w:p w14:paraId="17AB044F" w14:textId="0A55A1D4" w:rsidR="008A323A" w:rsidRPr="009B125D" w:rsidRDefault="00AB1D81" w:rsidP="008A323A">
      <w:pPr>
        <w:spacing w:after="60"/>
        <w:jc w:val="both"/>
        <w:rPr>
          <w:rFonts w:ascii="Arial" w:hAnsi="Arial" w:cs="Arial"/>
        </w:rPr>
      </w:pPr>
      <w:r w:rsidRPr="009B125D">
        <w:rPr>
          <w:rFonts w:ascii="Arial" w:hAnsi="Arial" w:cs="Arial"/>
        </w:rPr>
        <w:t>a</w:t>
      </w:r>
      <w:r w:rsidR="008A323A" w:rsidRPr="009B125D">
        <w:rPr>
          <w:rFonts w:ascii="Arial" w:hAnsi="Arial" w:cs="Arial"/>
        </w:rPr>
        <w:t xml:space="preserve">) </w:t>
      </w:r>
      <w:r w:rsidR="008A323A" w:rsidRPr="009B125D">
        <w:rPr>
          <w:rFonts w:ascii="Arial" w:hAnsi="Arial" w:cs="Arial"/>
          <w:u w:val="single"/>
        </w:rPr>
        <w:t>La reducción de los costes de producción</w:t>
      </w:r>
      <w:r w:rsidR="008A323A" w:rsidRPr="009B125D">
        <w:rPr>
          <w:rFonts w:ascii="Arial" w:hAnsi="Arial" w:cs="Arial"/>
        </w:rPr>
        <w:t xml:space="preserve"> mediante la automatización e informatización de procesos, las tecnologías de la información y la comunicación (TIC), el control y monitorización de procesos básicos de la actividad productiva</w:t>
      </w:r>
      <w:r w:rsidR="007422A5" w:rsidRPr="009B125D">
        <w:rPr>
          <w:rFonts w:ascii="Arial" w:hAnsi="Arial" w:cs="Arial"/>
        </w:rPr>
        <w:t xml:space="preserve">, la integración vertical hacia </w:t>
      </w:r>
      <w:r w:rsidR="00EC3543" w:rsidRPr="009B125D">
        <w:rPr>
          <w:rFonts w:ascii="Arial" w:hAnsi="Arial" w:cs="Arial"/>
        </w:rPr>
        <w:t>a</w:t>
      </w:r>
      <w:r w:rsidR="007422A5" w:rsidRPr="009B125D">
        <w:rPr>
          <w:rFonts w:ascii="Arial" w:hAnsi="Arial" w:cs="Arial"/>
        </w:rPr>
        <w:t>delante o hacia atrás, ahorro en costes energéticos</w:t>
      </w:r>
      <w:r w:rsidR="00CF00B8" w:rsidRPr="009B125D">
        <w:rPr>
          <w:rFonts w:ascii="Arial" w:hAnsi="Arial" w:cs="Arial"/>
        </w:rPr>
        <w:t>, etc.</w:t>
      </w:r>
    </w:p>
    <w:p w14:paraId="3B3642CE" w14:textId="06162CA2" w:rsidR="008A323A" w:rsidRPr="009B125D" w:rsidRDefault="00AB1D81" w:rsidP="00EC3543">
      <w:pPr>
        <w:spacing w:after="60"/>
        <w:jc w:val="both"/>
        <w:rPr>
          <w:rFonts w:ascii="Arial" w:hAnsi="Arial" w:cs="Arial"/>
        </w:rPr>
      </w:pPr>
      <w:r w:rsidRPr="009B125D">
        <w:rPr>
          <w:rFonts w:ascii="Arial" w:hAnsi="Arial" w:cs="Arial"/>
        </w:rPr>
        <w:t>b</w:t>
      </w:r>
      <w:r w:rsidR="008A323A" w:rsidRPr="009B125D">
        <w:rPr>
          <w:rFonts w:ascii="Arial" w:hAnsi="Arial" w:cs="Arial"/>
        </w:rPr>
        <w:t xml:space="preserve">) </w:t>
      </w:r>
      <w:r w:rsidR="008A323A" w:rsidRPr="009B125D">
        <w:rPr>
          <w:rFonts w:ascii="Arial" w:hAnsi="Arial" w:cs="Arial"/>
          <w:u w:val="single"/>
        </w:rPr>
        <w:t>El aumento de la competitividad</w:t>
      </w:r>
      <w:r w:rsidR="008A323A" w:rsidRPr="009B125D">
        <w:rPr>
          <w:rFonts w:ascii="Arial" w:hAnsi="Arial" w:cs="Arial"/>
        </w:rPr>
        <w:t xml:space="preserve"> de la empresa por implantación de sistemas de calidad y seguridad alimentaria</w:t>
      </w:r>
      <w:r w:rsidR="00EC3543" w:rsidRPr="009B125D">
        <w:rPr>
          <w:rFonts w:ascii="Arial" w:hAnsi="Arial" w:cs="Arial"/>
        </w:rPr>
        <w:t>,</w:t>
      </w:r>
      <w:r w:rsidR="008A323A" w:rsidRPr="009B125D">
        <w:rPr>
          <w:rFonts w:ascii="Arial" w:hAnsi="Arial" w:cs="Arial"/>
        </w:rPr>
        <w:t xml:space="preserve"> nuevas tecnologías de procesos y productos.</w:t>
      </w:r>
      <w:r w:rsidR="00EC3543" w:rsidRPr="009B125D">
        <w:t xml:space="preserve"> </w:t>
      </w:r>
      <w:r w:rsidR="00EC3543" w:rsidRPr="009B125D">
        <w:rPr>
          <w:rFonts w:ascii="Arial" w:hAnsi="Arial" w:cs="Arial"/>
        </w:rPr>
        <w:t>introducción de nuevos productos y ampliación de las gamas de productos sustitutivos o complementarios, aumentar el tamaño empresarial</w:t>
      </w:r>
      <w:r w:rsidR="00CF00B8" w:rsidRPr="009B125D">
        <w:rPr>
          <w:rFonts w:ascii="Arial" w:hAnsi="Arial" w:cs="Arial"/>
        </w:rPr>
        <w:t>, etc.</w:t>
      </w:r>
    </w:p>
    <w:p w14:paraId="04ABFE18" w14:textId="6EF8E124" w:rsidR="00CF00B8" w:rsidRPr="009B125D" w:rsidRDefault="00AB1D81" w:rsidP="00EC3543">
      <w:pPr>
        <w:spacing w:after="60"/>
        <w:jc w:val="both"/>
        <w:rPr>
          <w:rFonts w:ascii="Arial" w:hAnsi="Arial" w:cs="Arial"/>
        </w:rPr>
      </w:pPr>
      <w:r w:rsidRPr="009B125D">
        <w:rPr>
          <w:rFonts w:ascii="Arial" w:hAnsi="Arial" w:cs="Arial"/>
        </w:rPr>
        <w:t>c</w:t>
      </w:r>
      <w:r w:rsidR="00CF00B8" w:rsidRPr="009B125D">
        <w:rPr>
          <w:rFonts w:ascii="Arial" w:hAnsi="Arial" w:cs="Arial"/>
        </w:rPr>
        <w:t xml:space="preserve">) </w:t>
      </w:r>
      <w:r w:rsidR="00CF00B8" w:rsidRPr="009B125D">
        <w:rPr>
          <w:rFonts w:ascii="Arial" w:hAnsi="Arial" w:cs="Arial"/>
          <w:u w:val="single"/>
        </w:rPr>
        <w:t xml:space="preserve">La </w:t>
      </w:r>
      <w:r w:rsidRPr="009B125D">
        <w:rPr>
          <w:rFonts w:ascii="Arial" w:hAnsi="Arial" w:cs="Arial"/>
          <w:u w:val="single"/>
        </w:rPr>
        <w:t>d</w:t>
      </w:r>
      <w:r w:rsidR="00CF00B8" w:rsidRPr="009B125D">
        <w:rPr>
          <w:rFonts w:ascii="Arial" w:hAnsi="Arial" w:cs="Arial"/>
          <w:u w:val="single"/>
        </w:rPr>
        <w:t>escripción de todas las fuentes de financiación</w:t>
      </w:r>
      <w:r w:rsidR="00CF00B8" w:rsidRPr="009B125D">
        <w:rPr>
          <w:rFonts w:ascii="Arial" w:hAnsi="Arial" w:cs="Arial"/>
        </w:rPr>
        <w:t xml:space="preserve"> de</w:t>
      </w:r>
      <w:r w:rsidRPr="009B125D">
        <w:rPr>
          <w:rFonts w:ascii="Arial" w:hAnsi="Arial" w:cs="Arial"/>
        </w:rPr>
        <w:t xml:space="preserve"> la operación,</w:t>
      </w:r>
      <w:r w:rsidR="00CF00B8" w:rsidRPr="009B125D">
        <w:rPr>
          <w:rFonts w:ascii="Arial" w:hAnsi="Arial" w:cs="Arial"/>
        </w:rPr>
        <w:t xml:space="preserve"> excluidas las subvenciones (fondos propios, préstamo, renting, leasing, préstamo participativo, factoring, capital riesgo. reafianzamiento, business angels, etc). Se acompañarán al informe los contratos de los instrumentos financieros que apoyan la inversión para verificar su compatibilidad con la presente línea de ayudas.</w:t>
      </w:r>
    </w:p>
    <w:p w14:paraId="4ECFA761" w14:textId="77777777" w:rsidR="008A323A" w:rsidRPr="009B125D" w:rsidRDefault="008A323A" w:rsidP="008A323A">
      <w:pPr>
        <w:spacing w:after="60"/>
        <w:jc w:val="both"/>
        <w:rPr>
          <w:rFonts w:ascii="Arial" w:hAnsi="Arial" w:cs="Arial"/>
        </w:rPr>
      </w:pPr>
      <w:r w:rsidRPr="009B125D">
        <w:rPr>
          <w:rFonts w:ascii="Arial" w:hAnsi="Arial" w:cs="Arial"/>
        </w:rPr>
        <w:t xml:space="preserve">d) </w:t>
      </w:r>
      <w:r w:rsidRPr="009B125D">
        <w:rPr>
          <w:rFonts w:ascii="Arial" w:hAnsi="Arial" w:cs="Arial"/>
          <w:u w:val="single"/>
        </w:rPr>
        <w:t>La e</w:t>
      </w:r>
      <w:r w:rsidR="002C0CF5" w:rsidRPr="009B125D">
        <w:rPr>
          <w:rFonts w:ascii="Arial" w:hAnsi="Arial" w:cs="Arial"/>
          <w:u w:val="single"/>
        </w:rPr>
        <w:t>valuación de la operación de inversión</w:t>
      </w:r>
      <w:r w:rsidR="002C0CF5" w:rsidRPr="009B125D">
        <w:rPr>
          <w:rFonts w:ascii="Arial" w:hAnsi="Arial" w:cs="Arial"/>
        </w:rPr>
        <w:t xml:space="preserve"> según los siguientes criterios:</w:t>
      </w:r>
    </w:p>
    <w:p w14:paraId="27B8F833" w14:textId="7DC9B1C7" w:rsidR="008A323A" w:rsidRPr="009B125D" w:rsidRDefault="008A323A" w:rsidP="008A323A">
      <w:pPr>
        <w:spacing w:after="60"/>
        <w:jc w:val="both"/>
        <w:rPr>
          <w:rFonts w:ascii="Arial" w:hAnsi="Arial" w:cs="Arial"/>
        </w:rPr>
      </w:pPr>
      <w:r w:rsidRPr="009B125D">
        <w:rPr>
          <w:rFonts w:ascii="Arial" w:hAnsi="Arial" w:cs="Arial"/>
        </w:rPr>
        <w:t xml:space="preserve">- </w:t>
      </w:r>
      <w:r w:rsidR="002C0CF5" w:rsidRPr="009B125D">
        <w:rPr>
          <w:rFonts w:ascii="Arial" w:hAnsi="Arial" w:cs="Arial"/>
        </w:rPr>
        <w:t>Valor actual neto (VAN): valor presente de un determinado número de flujos de caja futuros, originados por una inversión. Rentabilidad absoluta.</w:t>
      </w:r>
    </w:p>
    <w:p w14:paraId="47E1ADD4" w14:textId="697F6F94" w:rsidR="008A323A" w:rsidRPr="009B125D" w:rsidRDefault="008A323A" w:rsidP="008A323A">
      <w:pPr>
        <w:spacing w:after="60"/>
        <w:jc w:val="both"/>
        <w:rPr>
          <w:rFonts w:ascii="Arial" w:hAnsi="Arial" w:cs="Arial"/>
        </w:rPr>
      </w:pPr>
      <w:r w:rsidRPr="009B125D">
        <w:rPr>
          <w:rFonts w:ascii="Arial" w:hAnsi="Arial" w:cs="Arial"/>
        </w:rPr>
        <w:t xml:space="preserve">- </w:t>
      </w:r>
      <w:r w:rsidR="002C0CF5" w:rsidRPr="009B125D">
        <w:rPr>
          <w:rFonts w:ascii="Arial" w:hAnsi="Arial" w:cs="Arial"/>
        </w:rPr>
        <w:t>VAN/Inversión. Rentabilidad relativa.</w:t>
      </w:r>
    </w:p>
    <w:p w14:paraId="4ABAD0FF" w14:textId="7013266E" w:rsidR="008A323A" w:rsidRPr="009B125D" w:rsidRDefault="008A323A" w:rsidP="008A323A">
      <w:pPr>
        <w:spacing w:after="60"/>
        <w:jc w:val="both"/>
        <w:rPr>
          <w:rFonts w:ascii="Arial" w:hAnsi="Arial" w:cs="Arial"/>
        </w:rPr>
      </w:pPr>
      <w:r w:rsidRPr="009B125D">
        <w:rPr>
          <w:rFonts w:ascii="Arial" w:hAnsi="Arial" w:cs="Arial"/>
        </w:rPr>
        <w:t xml:space="preserve">- </w:t>
      </w:r>
      <w:r w:rsidR="002C0CF5" w:rsidRPr="009B125D">
        <w:rPr>
          <w:rFonts w:ascii="Arial" w:hAnsi="Arial" w:cs="Arial"/>
        </w:rPr>
        <w:t>Plazo de recuperación de inversión (</w:t>
      </w:r>
      <w:r w:rsidR="002C0CF5" w:rsidRPr="00F37CB6">
        <w:rPr>
          <w:rFonts w:ascii="Arial" w:hAnsi="Arial" w:cs="Arial"/>
          <w:i/>
          <w:iCs/>
        </w:rPr>
        <w:t>payback</w:t>
      </w:r>
      <w:r w:rsidR="002C0CF5" w:rsidRPr="009B125D">
        <w:rPr>
          <w:rFonts w:ascii="Arial" w:hAnsi="Arial" w:cs="Arial"/>
        </w:rPr>
        <w:t>): nº de años desde el inicio del proyecto en que la suma de costes actualizados – pagos actualizados = 0</w:t>
      </w:r>
    </w:p>
    <w:p w14:paraId="4F6F4230" w14:textId="0CD71930" w:rsidR="00AE1329" w:rsidRPr="009B125D" w:rsidRDefault="008A323A" w:rsidP="008A323A">
      <w:pPr>
        <w:spacing w:after="120"/>
        <w:jc w:val="both"/>
        <w:rPr>
          <w:rFonts w:ascii="Arial" w:hAnsi="Arial" w:cs="Arial"/>
        </w:rPr>
      </w:pPr>
      <w:r w:rsidRPr="009B125D">
        <w:rPr>
          <w:rFonts w:ascii="Arial" w:hAnsi="Arial" w:cs="Arial"/>
        </w:rPr>
        <w:lastRenderedPageBreak/>
        <w:t xml:space="preserve">- </w:t>
      </w:r>
      <w:r w:rsidR="002C0CF5" w:rsidRPr="009B125D">
        <w:rPr>
          <w:rFonts w:ascii="Arial" w:hAnsi="Arial" w:cs="Arial"/>
        </w:rPr>
        <w:t>Tasa Interna de Retorno (TIR): tipo de interés que la inversión proporciona al inversor para un VAN=0. Inversión viable si TIR&gt; intereses de los capitales ajenos</w:t>
      </w:r>
      <w:r w:rsidRPr="009B125D">
        <w:rPr>
          <w:rFonts w:ascii="Arial" w:hAnsi="Arial" w:cs="Arial"/>
        </w:rPr>
        <w:t>.</w:t>
      </w:r>
    </w:p>
    <w:p w14:paraId="53696EDC" w14:textId="77777777" w:rsidR="008A323A" w:rsidRPr="009B125D" w:rsidRDefault="008A323A" w:rsidP="008A323A">
      <w:pPr>
        <w:spacing w:after="60"/>
        <w:jc w:val="both"/>
        <w:rPr>
          <w:rFonts w:ascii="Arial" w:hAnsi="Arial" w:cs="Arial"/>
          <w:b/>
          <w:bCs/>
        </w:rPr>
      </w:pPr>
      <w:r w:rsidRPr="009B125D">
        <w:rPr>
          <w:rFonts w:ascii="Arial" w:hAnsi="Arial" w:cs="Arial"/>
          <w:b/>
          <w:bCs/>
        </w:rPr>
        <w:t xml:space="preserve">4.6. </w:t>
      </w:r>
      <w:r w:rsidR="00AE1329" w:rsidRPr="009B125D">
        <w:rPr>
          <w:rFonts w:ascii="Arial" w:hAnsi="Arial" w:cs="Arial"/>
          <w:b/>
          <w:bCs/>
        </w:rPr>
        <w:t>TOMA DE DECISIONES</w:t>
      </w:r>
    </w:p>
    <w:p w14:paraId="2D035ED3" w14:textId="77777777" w:rsidR="008A323A" w:rsidRPr="009B125D" w:rsidRDefault="002C0CF5" w:rsidP="008A323A">
      <w:pPr>
        <w:spacing w:after="60"/>
        <w:jc w:val="both"/>
        <w:rPr>
          <w:rFonts w:ascii="Arial" w:hAnsi="Arial" w:cs="Arial"/>
        </w:rPr>
      </w:pPr>
      <w:r w:rsidRPr="009B125D">
        <w:rPr>
          <w:rFonts w:ascii="Arial" w:hAnsi="Arial" w:cs="Arial"/>
        </w:rPr>
        <w:t>Elección de la alternativa con mayor viabilidad y más factible de implementar de las que se propongan al promotor en función del anterior análisis de viabilidad. Se proporcionará información del proyecto de inversión en un doble aspecto:</w:t>
      </w:r>
    </w:p>
    <w:p w14:paraId="2C025162" w14:textId="04A19DD9" w:rsidR="002C0CF5" w:rsidRPr="009B125D" w:rsidRDefault="008A323A" w:rsidP="008A323A">
      <w:pPr>
        <w:spacing w:after="60"/>
        <w:jc w:val="both"/>
        <w:rPr>
          <w:rFonts w:ascii="Arial" w:hAnsi="Arial" w:cs="Arial"/>
        </w:rPr>
      </w:pPr>
      <w:r w:rsidRPr="009B125D">
        <w:rPr>
          <w:rFonts w:ascii="Arial" w:hAnsi="Arial" w:cs="Arial"/>
        </w:rPr>
        <w:t xml:space="preserve">a) </w:t>
      </w:r>
      <w:r w:rsidR="002C0CF5" w:rsidRPr="009B125D">
        <w:rPr>
          <w:rFonts w:ascii="Arial" w:hAnsi="Arial" w:cs="Arial"/>
          <w:u w:val="single"/>
        </w:rPr>
        <w:t>Descripción de la técnica elegida en cada una de las actuaciones</w:t>
      </w:r>
      <w:r w:rsidR="002C0CF5" w:rsidRPr="009B125D">
        <w:rPr>
          <w:rFonts w:ascii="Arial" w:hAnsi="Arial" w:cs="Arial"/>
        </w:rPr>
        <w:t xml:space="preserve"> o finalidades específicas que aborda la inversión. Instalaciones de referencia en las que se ha aplicado la técnica y las ventajas e inconvenientes derivados de su aplicación. Viabilidad económica para el sector y posibles problemas, restricciones o limitaciones para su aplicabilidad.</w:t>
      </w:r>
    </w:p>
    <w:p w14:paraId="219DEA8B" w14:textId="752C418A" w:rsidR="00F9107F" w:rsidRDefault="008A323A" w:rsidP="00F9107F">
      <w:pPr>
        <w:spacing w:after="60"/>
        <w:jc w:val="both"/>
        <w:rPr>
          <w:rFonts w:ascii="Arial" w:hAnsi="Arial" w:cs="Arial"/>
        </w:rPr>
      </w:pPr>
      <w:r w:rsidRPr="009B125D">
        <w:rPr>
          <w:rFonts w:ascii="Arial" w:hAnsi="Arial" w:cs="Arial"/>
        </w:rPr>
        <w:t xml:space="preserve">b) </w:t>
      </w:r>
      <w:r w:rsidR="002C0CF5" w:rsidRPr="009B125D">
        <w:rPr>
          <w:rFonts w:ascii="Arial" w:hAnsi="Arial" w:cs="Arial"/>
          <w:u w:val="single"/>
        </w:rPr>
        <w:t>Descripción de la opción elegida para las actuaciones</w:t>
      </w:r>
      <w:r w:rsidR="002C0CF5" w:rsidRPr="009B125D">
        <w:rPr>
          <w:rFonts w:ascii="Arial" w:hAnsi="Arial" w:cs="Arial"/>
        </w:rPr>
        <w:t xml:space="preserve"> y sus elementos de los que consta cada acción de</w:t>
      </w:r>
      <w:r w:rsidRPr="009B125D">
        <w:rPr>
          <w:rFonts w:ascii="Arial" w:hAnsi="Arial" w:cs="Arial"/>
        </w:rPr>
        <w:t xml:space="preserve"> la operación</w:t>
      </w:r>
      <w:r w:rsidR="002C0CF5" w:rsidRPr="009B125D">
        <w:rPr>
          <w:rFonts w:ascii="Arial" w:hAnsi="Arial" w:cs="Arial"/>
        </w:rPr>
        <w:t>. En previsión de que la opción elegida de mayor viabilidad no haya recaído sobre la propuesta económica más ventajosa</w:t>
      </w:r>
      <w:r w:rsidR="00F9107F" w:rsidRPr="009B125D">
        <w:rPr>
          <w:rFonts w:ascii="Arial" w:hAnsi="Arial" w:cs="Arial"/>
        </w:rPr>
        <w:t xml:space="preserve"> o no exista en el mercado suficiente número de entidades que suministren el bien o presten el servicio, </w:t>
      </w:r>
      <w:r w:rsidR="002C0CF5" w:rsidRPr="009B125D">
        <w:rPr>
          <w:rFonts w:ascii="Arial" w:hAnsi="Arial" w:cs="Arial"/>
        </w:rPr>
        <w:t>el solicitante deberá presentar un</w:t>
      </w:r>
      <w:r w:rsidR="00F9107F" w:rsidRPr="009B125D">
        <w:rPr>
          <w:rFonts w:ascii="Arial" w:hAnsi="Arial" w:cs="Arial"/>
        </w:rPr>
        <w:t xml:space="preserve"> informe</w:t>
      </w:r>
      <w:r w:rsidR="002C0CF5" w:rsidRPr="009B125D">
        <w:rPr>
          <w:rFonts w:ascii="Arial" w:hAnsi="Arial" w:cs="Arial"/>
        </w:rPr>
        <w:t xml:space="preserve"> justificativ</w:t>
      </w:r>
      <w:r w:rsidR="00F9107F" w:rsidRPr="009B125D">
        <w:rPr>
          <w:rFonts w:ascii="Arial" w:hAnsi="Arial" w:cs="Arial"/>
        </w:rPr>
        <w:t>o</w:t>
      </w:r>
      <w:r w:rsidR="002C0CF5" w:rsidRPr="009B125D">
        <w:rPr>
          <w:rFonts w:ascii="Arial" w:hAnsi="Arial" w:cs="Arial"/>
        </w:rPr>
        <w:t xml:space="preserve"> </w:t>
      </w:r>
      <w:r w:rsidR="00F9107F" w:rsidRPr="009B125D">
        <w:rPr>
          <w:rFonts w:ascii="Arial" w:hAnsi="Arial" w:cs="Arial"/>
        </w:rPr>
        <w:t xml:space="preserve">de presentación de sólo una oferta económica o </w:t>
      </w:r>
      <w:r w:rsidR="002C0CF5" w:rsidRPr="009B125D">
        <w:rPr>
          <w:rFonts w:ascii="Arial" w:hAnsi="Arial" w:cs="Arial"/>
        </w:rPr>
        <w:t>de no elección de la propuesta más económica, si bien la subvención estará determinada por la oferta más ventajosa en términos monetarios exclusivamente.</w:t>
      </w:r>
    </w:p>
    <w:p w14:paraId="6A0F7AB4" w14:textId="77777777" w:rsidR="0064233F" w:rsidRDefault="0064233F" w:rsidP="00F9107F">
      <w:pPr>
        <w:spacing w:after="60"/>
        <w:jc w:val="both"/>
        <w:rPr>
          <w:rFonts w:ascii="Arial" w:hAnsi="Arial" w:cs="Arial"/>
        </w:rPr>
      </w:pPr>
    </w:p>
    <w:p w14:paraId="1D935D87" w14:textId="77777777" w:rsidR="0064233F" w:rsidRDefault="0064233F" w:rsidP="00F9107F">
      <w:pPr>
        <w:spacing w:after="60"/>
        <w:jc w:val="both"/>
        <w:rPr>
          <w:rFonts w:ascii="Arial" w:hAnsi="Arial" w:cs="Arial"/>
        </w:rPr>
      </w:pPr>
    </w:p>
    <w:p w14:paraId="42382A6F" w14:textId="77777777" w:rsidR="0064233F" w:rsidRDefault="0064233F" w:rsidP="00F9107F">
      <w:pPr>
        <w:spacing w:after="60"/>
        <w:jc w:val="both"/>
        <w:rPr>
          <w:rFonts w:ascii="Arial" w:hAnsi="Arial" w:cs="Arial"/>
        </w:rPr>
      </w:pPr>
    </w:p>
    <w:p w14:paraId="21AAD327" w14:textId="77777777" w:rsidR="0064233F" w:rsidRDefault="0064233F" w:rsidP="00F9107F">
      <w:pPr>
        <w:spacing w:after="60"/>
        <w:jc w:val="both"/>
        <w:rPr>
          <w:rFonts w:ascii="Arial" w:hAnsi="Arial" w:cs="Arial"/>
        </w:rPr>
      </w:pPr>
    </w:p>
    <w:p w14:paraId="307DFB29" w14:textId="77777777" w:rsidR="0064233F" w:rsidRDefault="0064233F" w:rsidP="00F9107F">
      <w:pPr>
        <w:spacing w:after="60"/>
        <w:jc w:val="both"/>
        <w:rPr>
          <w:rFonts w:ascii="Arial" w:hAnsi="Arial" w:cs="Arial"/>
        </w:rPr>
      </w:pPr>
    </w:p>
    <w:p w14:paraId="19BABC7A" w14:textId="77777777" w:rsidR="0064233F" w:rsidRDefault="0064233F" w:rsidP="00F9107F">
      <w:pPr>
        <w:spacing w:after="60"/>
        <w:jc w:val="both"/>
        <w:rPr>
          <w:rFonts w:ascii="Arial" w:hAnsi="Arial" w:cs="Arial"/>
        </w:rPr>
      </w:pPr>
    </w:p>
    <w:p w14:paraId="63E72578" w14:textId="77777777" w:rsidR="0064233F" w:rsidRDefault="0064233F" w:rsidP="00F9107F">
      <w:pPr>
        <w:spacing w:after="60"/>
        <w:jc w:val="both"/>
        <w:rPr>
          <w:rFonts w:ascii="Arial" w:hAnsi="Arial" w:cs="Arial"/>
        </w:rPr>
      </w:pPr>
    </w:p>
    <w:p w14:paraId="3C31912F" w14:textId="77777777" w:rsidR="0064233F" w:rsidRDefault="0064233F" w:rsidP="00F9107F">
      <w:pPr>
        <w:spacing w:after="60"/>
        <w:jc w:val="both"/>
        <w:rPr>
          <w:rFonts w:ascii="Arial" w:hAnsi="Arial" w:cs="Arial"/>
        </w:rPr>
      </w:pPr>
    </w:p>
    <w:p w14:paraId="6F5C0E20" w14:textId="77777777" w:rsidR="0064233F" w:rsidRDefault="0064233F" w:rsidP="00F9107F">
      <w:pPr>
        <w:spacing w:after="60"/>
        <w:jc w:val="both"/>
        <w:rPr>
          <w:rFonts w:ascii="Arial" w:hAnsi="Arial" w:cs="Arial"/>
        </w:rPr>
      </w:pPr>
    </w:p>
    <w:p w14:paraId="6AA7A7AD" w14:textId="77777777" w:rsidR="0064233F" w:rsidRDefault="0064233F" w:rsidP="00F9107F">
      <w:pPr>
        <w:spacing w:after="60"/>
        <w:jc w:val="both"/>
        <w:rPr>
          <w:rFonts w:ascii="Arial" w:hAnsi="Arial" w:cs="Arial"/>
        </w:rPr>
      </w:pPr>
    </w:p>
    <w:p w14:paraId="5AA76F67" w14:textId="77777777" w:rsidR="0064233F" w:rsidRDefault="0064233F" w:rsidP="00F9107F">
      <w:pPr>
        <w:spacing w:after="60"/>
        <w:jc w:val="both"/>
        <w:rPr>
          <w:rFonts w:ascii="Arial" w:hAnsi="Arial" w:cs="Arial"/>
        </w:rPr>
      </w:pPr>
    </w:p>
    <w:p w14:paraId="47174E0C" w14:textId="77777777" w:rsidR="0064233F" w:rsidRDefault="0064233F" w:rsidP="00F9107F">
      <w:pPr>
        <w:spacing w:after="60"/>
        <w:jc w:val="both"/>
        <w:rPr>
          <w:rFonts w:ascii="Arial" w:hAnsi="Arial" w:cs="Arial"/>
        </w:rPr>
      </w:pPr>
    </w:p>
    <w:p w14:paraId="54A7D9CB" w14:textId="77777777" w:rsidR="0064233F" w:rsidRDefault="0064233F" w:rsidP="00F9107F">
      <w:pPr>
        <w:spacing w:after="60"/>
        <w:jc w:val="both"/>
        <w:rPr>
          <w:rFonts w:ascii="Arial" w:hAnsi="Arial" w:cs="Arial"/>
        </w:rPr>
      </w:pPr>
    </w:p>
    <w:p w14:paraId="30205DC7" w14:textId="77777777" w:rsidR="0064233F" w:rsidRDefault="0064233F" w:rsidP="00F9107F">
      <w:pPr>
        <w:spacing w:after="60"/>
        <w:jc w:val="both"/>
        <w:rPr>
          <w:rFonts w:ascii="Arial" w:hAnsi="Arial" w:cs="Arial"/>
        </w:rPr>
      </w:pPr>
    </w:p>
    <w:p w14:paraId="5E40E123" w14:textId="77777777" w:rsidR="0064233F" w:rsidRDefault="0064233F" w:rsidP="00F9107F">
      <w:pPr>
        <w:spacing w:after="60"/>
        <w:jc w:val="both"/>
        <w:rPr>
          <w:rFonts w:ascii="Arial" w:hAnsi="Arial" w:cs="Arial"/>
        </w:rPr>
      </w:pPr>
    </w:p>
    <w:p w14:paraId="68608297" w14:textId="77777777" w:rsidR="0064233F" w:rsidRDefault="0064233F" w:rsidP="00F9107F">
      <w:pPr>
        <w:spacing w:after="60"/>
        <w:jc w:val="both"/>
        <w:rPr>
          <w:rFonts w:ascii="Arial" w:hAnsi="Arial" w:cs="Arial"/>
        </w:rPr>
      </w:pPr>
    </w:p>
    <w:p w14:paraId="0FC3B5C5" w14:textId="77777777" w:rsidR="0064233F" w:rsidRDefault="0064233F" w:rsidP="0064233F">
      <w:pPr>
        <w:spacing w:after="60"/>
        <w:jc w:val="both"/>
        <w:rPr>
          <w:rFonts w:ascii="Arial" w:hAnsi="Arial" w:cs="Arial"/>
          <w:b/>
          <w:bCs/>
          <w:lang w:val="es-ES"/>
        </w:rPr>
      </w:pPr>
    </w:p>
    <w:p w14:paraId="26870546" w14:textId="77777777" w:rsidR="0064233F" w:rsidRDefault="0064233F" w:rsidP="0064233F">
      <w:pPr>
        <w:spacing w:after="60"/>
        <w:jc w:val="both"/>
        <w:rPr>
          <w:rFonts w:ascii="Arial" w:hAnsi="Arial" w:cs="Arial"/>
          <w:b/>
          <w:bCs/>
          <w:lang w:val="es-ES"/>
        </w:rPr>
      </w:pPr>
    </w:p>
    <w:p w14:paraId="5D9495AD" w14:textId="77777777" w:rsidR="00481832" w:rsidRDefault="00481832" w:rsidP="0064233F">
      <w:pPr>
        <w:spacing w:after="60"/>
        <w:jc w:val="both"/>
        <w:rPr>
          <w:rFonts w:ascii="Arial" w:hAnsi="Arial" w:cs="Arial"/>
          <w:b/>
          <w:bCs/>
          <w:lang w:val="es-ES"/>
        </w:rPr>
      </w:pPr>
    </w:p>
    <w:p w14:paraId="1148113B" w14:textId="77777777" w:rsidR="00481832" w:rsidRDefault="00481832" w:rsidP="0064233F">
      <w:pPr>
        <w:spacing w:after="60"/>
        <w:jc w:val="both"/>
        <w:rPr>
          <w:rFonts w:ascii="Arial" w:hAnsi="Arial" w:cs="Arial"/>
          <w:b/>
          <w:bCs/>
          <w:lang w:val="es-ES"/>
        </w:rPr>
      </w:pPr>
    </w:p>
    <w:p w14:paraId="1CB4D3E2" w14:textId="77777777" w:rsidR="00481832" w:rsidRDefault="00481832" w:rsidP="0064233F">
      <w:pPr>
        <w:spacing w:after="60"/>
        <w:jc w:val="both"/>
        <w:rPr>
          <w:rFonts w:ascii="Arial" w:hAnsi="Arial" w:cs="Arial"/>
          <w:b/>
          <w:bCs/>
          <w:lang w:val="es-ES"/>
        </w:rPr>
      </w:pPr>
    </w:p>
    <w:p w14:paraId="5E84B2B5" w14:textId="77777777" w:rsidR="00481832" w:rsidRDefault="00481832" w:rsidP="0064233F">
      <w:pPr>
        <w:spacing w:after="60"/>
        <w:jc w:val="both"/>
        <w:rPr>
          <w:rFonts w:ascii="Arial" w:hAnsi="Arial" w:cs="Arial"/>
          <w:b/>
          <w:bCs/>
          <w:lang w:val="es-ES"/>
        </w:rPr>
      </w:pPr>
    </w:p>
    <w:p w14:paraId="65FBF013" w14:textId="77777777" w:rsidR="00481832" w:rsidRDefault="00481832" w:rsidP="0064233F">
      <w:pPr>
        <w:spacing w:after="60"/>
        <w:jc w:val="both"/>
        <w:rPr>
          <w:rFonts w:ascii="Arial" w:hAnsi="Arial" w:cs="Arial"/>
          <w:b/>
          <w:bCs/>
          <w:lang w:val="es-ES"/>
        </w:rPr>
      </w:pPr>
    </w:p>
    <w:p w14:paraId="6A843F72" w14:textId="77777777" w:rsidR="00481832" w:rsidRDefault="00481832" w:rsidP="0064233F">
      <w:pPr>
        <w:spacing w:after="60"/>
        <w:jc w:val="both"/>
        <w:rPr>
          <w:rFonts w:ascii="Arial" w:hAnsi="Arial" w:cs="Arial"/>
          <w:b/>
          <w:bCs/>
          <w:lang w:val="es-ES"/>
        </w:rPr>
      </w:pPr>
    </w:p>
    <w:p w14:paraId="31D353B6" w14:textId="77777777" w:rsidR="00481832" w:rsidRDefault="00481832" w:rsidP="0064233F">
      <w:pPr>
        <w:spacing w:after="60"/>
        <w:jc w:val="both"/>
        <w:rPr>
          <w:rFonts w:ascii="Arial" w:hAnsi="Arial" w:cs="Arial"/>
          <w:b/>
          <w:bCs/>
          <w:lang w:val="es-ES"/>
        </w:rPr>
      </w:pPr>
    </w:p>
    <w:p w14:paraId="78F1ABF4" w14:textId="77777777" w:rsidR="00481832" w:rsidRDefault="00481832" w:rsidP="0064233F">
      <w:pPr>
        <w:spacing w:after="60"/>
        <w:jc w:val="both"/>
        <w:rPr>
          <w:rFonts w:ascii="Arial" w:hAnsi="Arial" w:cs="Arial"/>
          <w:b/>
          <w:bCs/>
          <w:lang w:val="es-ES"/>
        </w:rPr>
      </w:pPr>
    </w:p>
    <w:p w14:paraId="7540B17E" w14:textId="77777777" w:rsidR="0017458E" w:rsidRDefault="0017458E" w:rsidP="0064233F">
      <w:pPr>
        <w:spacing w:after="60"/>
        <w:jc w:val="both"/>
        <w:rPr>
          <w:rFonts w:ascii="Arial" w:hAnsi="Arial" w:cs="Arial"/>
          <w:b/>
          <w:bCs/>
          <w:lang w:val="es-ES"/>
        </w:rPr>
      </w:pPr>
    </w:p>
    <w:p w14:paraId="0F5E5CB6" w14:textId="397A7858" w:rsidR="0064233F" w:rsidRDefault="00B43E68" w:rsidP="00133713">
      <w:pPr>
        <w:spacing w:after="60"/>
        <w:jc w:val="center"/>
        <w:rPr>
          <w:rFonts w:ascii="Arial" w:hAnsi="Arial" w:cs="Arial"/>
          <w:b/>
          <w:bCs/>
          <w:lang w:val="es-ES"/>
        </w:rPr>
      </w:pPr>
      <w:r>
        <w:rPr>
          <w:rFonts w:ascii="Arial" w:hAnsi="Arial" w:cs="Arial"/>
          <w:b/>
          <w:bCs/>
          <w:lang w:val="es-ES"/>
        </w:rPr>
        <w:lastRenderedPageBreak/>
        <w:t xml:space="preserve">ANEXOS </w:t>
      </w:r>
      <w:r w:rsidR="0017458E">
        <w:rPr>
          <w:rFonts w:ascii="Arial" w:hAnsi="Arial" w:cs="Arial"/>
          <w:b/>
          <w:bCs/>
          <w:lang w:val="es-ES"/>
        </w:rPr>
        <w:t xml:space="preserve">A </w:t>
      </w:r>
      <w:r>
        <w:rPr>
          <w:rFonts w:ascii="Arial" w:hAnsi="Arial" w:cs="Arial"/>
          <w:b/>
          <w:bCs/>
          <w:lang w:val="es-ES"/>
        </w:rPr>
        <w:t>L</w:t>
      </w:r>
      <w:r w:rsidR="0017458E">
        <w:rPr>
          <w:rFonts w:ascii="Arial" w:hAnsi="Arial" w:cs="Arial"/>
          <w:b/>
          <w:bCs/>
          <w:lang w:val="es-ES"/>
        </w:rPr>
        <w:t>A MEMORIA</w:t>
      </w:r>
    </w:p>
    <w:p w14:paraId="60E8DFB6" w14:textId="77777777" w:rsidR="0017458E" w:rsidRDefault="0017458E" w:rsidP="0064233F">
      <w:pPr>
        <w:spacing w:after="60"/>
        <w:jc w:val="both"/>
        <w:rPr>
          <w:rFonts w:ascii="Arial" w:hAnsi="Arial" w:cs="Arial"/>
          <w:b/>
          <w:bCs/>
          <w:lang w:val="es-ES"/>
        </w:rPr>
      </w:pPr>
    </w:p>
    <w:p w14:paraId="77640293" w14:textId="1338FBDA" w:rsidR="0064233F" w:rsidRPr="0064233F" w:rsidRDefault="00CB2066" w:rsidP="0064233F">
      <w:pPr>
        <w:spacing w:after="60"/>
        <w:jc w:val="both"/>
        <w:rPr>
          <w:rFonts w:ascii="Arial" w:hAnsi="Arial" w:cs="Arial"/>
          <w:b/>
          <w:bCs/>
          <w:lang w:val="es-ES"/>
        </w:rPr>
      </w:pPr>
      <w:r>
        <w:rPr>
          <w:rFonts w:ascii="Arial" w:hAnsi="Arial" w:cs="Arial"/>
          <w:b/>
          <w:bCs/>
          <w:lang w:val="es-ES"/>
        </w:rPr>
        <w:t>ANEXO I</w:t>
      </w:r>
      <w:r w:rsidR="00FE1664">
        <w:rPr>
          <w:rFonts w:ascii="Arial" w:hAnsi="Arial" w:cs="Arial"/>
          <w:b/>
          <w:bCs/>
          <w:lang w:val="es-ES"/>
        </w:rPr>
        <w:t xml:space="preserve">. </w:t>
      </w:r>
      <w:r w:rsidR="0064233F" w:rsidRPr="0064233F">
        <w:rPr>
          <w:rFonts w:ascii="Arial" w:hAnsi="Arial" w:cs="Arial"/>
          <w:b/>
          <w:bCs/>
          <w:lang w:val="es-ES"/>
        </w:rPr>
        <w:t>ÍNDICE INDICATIVO DE INFORME DE IMPLANTACIÓN O MODIFICACIÓN DE ESTACIÓN DEPURADORA DE AGUAS RESIDUALES INDUSTRIALES (EDARI)</w:t>
      </w:r>
    </w:p>
    <w:p w14:paraId="52C3B28B" w14:textId="454CDC8C" w:rsidR="0064233F" w:rsidRPr="0064233F" w:rsidRDefault="0064233F" w:rsidP="0064233F">
      <w:pPr>
        <w:spacing w:after="60"/>
        <w:jc w:val="both"/>
        <w:rPr>
          <w:rFonts w:ascii="Arial" w:hAnsi="Arial" w:cs="Arial"/>
          <w:lang w:val="es-ES"/>
        </w:rPr>
      </w:pPr>
      <w:r w:rsidRPr="0064233F">
        <w:rPr>
          <w:rFonts w:ascii="Arial" w:hAnsi="Arial" w:cs="Arial"/>
          <w:lang w:val="es-ES"/>
        </w:rPr>
        <w:t>1. OBJETO DEL INFORME TÉCNICO</w:t>
      </w:r>
    </w:p>
    <w:p w14:paraId="38A56320" w14:textId="30B5BB88" w:rsidR="0064233F" w:rsidRPr="0064233F" w:rsidRDefault="0064233F" w:rsidP="0064233F">
      <w:pPr>
        <w:spacing w:after="60"/>
        <w:jc w:val="both"/>
        <w:rPr>
          <w:rFonts w:ascii="Arial" w:hAnsi="Arial" w:cs="Arial"/>
          <w:lang w:val="es-ES"/>
        </w:rPr>
      </w:pPr>
      <w:r w:rsidRPr="0064233F">
        <w:rPr>
          <w:rFonts w:ascii="Arial" w:hAnsi="Arial" w:cs="Arial"/>
          <w:lang w:val="es-ES"/>
        </w:rPr>
        <w:t>2. LEGISLACIÓN Y NORMATIVA</w:t>
      </w:r>
    </w:p>
    <w:p w14:paraId="3BD89A4B"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2.1. En materia de depuración de aguas.</w:t>
      </w:r>
    </w:p>
    <w:p w14:paraId="7FA3F6A6"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2.2. En materia de medio ambiente.</w:t>
      </w:r>
    </w:p>
    <w:p w14:paraId="503A427A"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2.3. En materia de ordenación del territorio y urbanismo. Ordenanzas y normas municipales.</w:t>
      </w:r>
    </w:p>
    <w:p w14:paraId="66152C0B" w14:textId="653A8FED" w:rsidR="0064233F" w:rsidRPr="0064233F" w:rsidRDefault="0064233F" w:rsidP="0064233F">
      <w:pPr>
        <w:spacing w:after="60"/>
        <w:jc w:val="both"/>
        <w:rPr>
          <w:rFonts w:ascii="Arial" w:hAnsi="Arial" w:cs="Arial"/>
          <w:lang w:val="es-ES"/>
        </w:rPr>
      </w:pPr>
      <w:r w:rsidRPr="0064233F">
        <w:rPr>
          <w:rFonts w:ascii="Arial" w:hAnsi="Arial" w:cs="Arial"/>
          <w:lang w:val="es-ES"/>
        </w:rPr>
        <w:t>3. CARACTERIZACIÓN DE LAS AGUAS RESIDUALES INDUSTRIALES EN PERIODO PUNTA DE MÁXIMA ACTIVIDAD EN EL ESTABLECIMIENTO</w:t>
      </w:r>
      <w:r w:rsidR="00F37CB6">
        <w:rPr>
          <w:rFonts w:ascii="Arial" w:hAnsi="Arial" w:cs="Arial"/>
          <w:lang w:val="es-ES"/>
        </w:rPr>
        <w:t>.</w:t>
      </w:r>
    </w:p>
    <w:p w14:paraId="55478726"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3.1. Estudio de aforos. Duración. Intervalo de recogida de muestras. Contraste con el consumo de agua.</w:t>
      </w:r>
    </w:p>
    <w:p w14:paraId="34189EE3"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3.2. Caracterización analítica de las muestras recogidas. Contraste con las concentraciones instantáneas máximas establecidas en las ordenanzas municipales de vertidos y en la Entidad Pública de Saneamiento Aguas Residuales (EPSAR).</w:t>
      </w:r>
    </w:p>
    <w:p w14:paraId="2F943B64"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3.3. Parámetros objetivo que se pretenden reducir con la inversión en la EDARI.</w:t>
      </w:r>
    </w:p>
    <w:p w14:paraId="64B72565" w14:textId="12B07308" w:rsidR="0064233F" w:rsidRPr="0064233F" w:rsidRDefault="0064233F" w:rsidP="0064233F">
      <w:pPr>
        <w:spacing w:after="60"/>
        <w:jc w:val="both"/>
        <w:rPr>
          <w:rFonts w:ascii="Arial" w:hAnsi="Arial" w:cs="Arial"/>
          <w:lang w:val="es-ES"/>
        </w:rPr>
      </w:pPr>
      <w:r w:rsidRPr="0064233F">
        <w:rPr>
          <w:rFonts w:ascii="Arial" w:hAnsi="Arial" w:cs="Arial"/>
          <w:lang w:val="es-ES"/>
        </w:rPr>
        <w:t>4. ESTUDIO DE LAS MEJORES TECNOLOGÍAS DISPONIBLES PARA SU APLICACIÓN EN LA REDUCCIÓN DE LOS PARÁMETROS INDICADOS</w:t>
      </w:r>
      <w:r w:rsidR="00F37CB6">
        <w:rPr>
          <w:rFonts w:ascii="Arial" w:hAnsi="Arial" w:cs="Arial"/>
          <w:lang w:val="es-ES"/>
        </w:rPr>
        <w:t>.</w:t>
      </w:r>
    </w:p>
    <w:p w14:paraId="61228B20"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4.1. Ensayos piloto previos para la determinación de las mejores tecnologías disponibles en la actualidad.</w:t>
      </w:r>
    </w:p>
    <w:p w14:paraId="05403900"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4.2. Justificación técnica de las mejores tecnologías disponibles actualmente en cuanto a tratamientos físicos, químicos y microbiológicos.</w:t>
      </w:r>
    </w:p>
    <w:p w14:paraId="0BD75778"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4.1. Elección de la mejor tecnología disponible desde el punto de vista medioambiental y económico. Elementos de tratamiento, características técnicas y funcionamiento.</w:t>
      </w:r>
    </w:p>
    <w:p w14:paraId="5F435F59"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5. CUANTIFICACIÓN ESTIMADA DE LOS PARÁMETROS DE VERTIDO A MEJORAR CON LA INVERSIÓN.</w:t>
      </w:r>
    </w:p>
    <w:p w14:paraId="36ADC17C"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5.1 Cuantificación de la reducción en las concentraciones de los parámetros objetivo en relación con la situación de partida.</w:t>
      </w:r>
    </w:p>
    <w:p w14:paraId="42E477F5" w14:textId="77777777" w:rsidR="0064233F" w:rsidRPr="0064233F" w:rsidRDefault="0064233F" w:rsidP="0064233F">
      <w:pPr>
        <w:spacing w:after="60"/>
        <w:jc w:val="both"/>
        <w:rPr>
          <w:rFonts w:ascii="Arial" w:hAnsi="Arial" w:cs="Arial"/>
          <w:lang w:val="es-ES"/>
        </w:rPr>
      </w:pPr>
      <w:r w:rsidRPr="0064233F">
        <w:rPr>
          <w:rFonts w:ascii="Arial" w:hAnsi="Arial" w:cs="Arial"/>
          <w:lang w:val="es-ES"/>
        </w:rPr>
        <w:t>5.2. Cuantificación de la reducción en el canon de saneamiento por disminución de la carga contaminante incorporada al agua.</w:t>
      </w:r>
    </w:p>
    <w:p w14:paraId="23108A50" w14:textId="77777777" w:rsidR="00B43E68" w:rsidRDefault="00B43E68" w:rsidP="0064233F">
      <w:pPr>
        <w:spacing w:after="60"/>
        <w:jc w:val="both"/>
        <w:rPr>
          <w:rFonts w:ascii="Arial" w:hAnsi="Arial" w:cs="Arial"/>
          <w:lang w:val="es-ES"/>
        </w:rPr>
      </w:pPr>
    </w:p>
    <w:p w14:paraId="4EBFF230" w14:textId="6FDD97AC" w:rsidR="0064233F" w:rsidRPr="0064233F" w:rsidRDefault="00B43E68" w:rsidP="0064233F">
      <w:pPr>
        <w:spacing w:after="60"/>
        <w:jc w:val="both"/>
        <w:rPr>
          <w:rFonts w:ascii="Arial" w:hAnsi="Arial" w:cs="Arial"/>
          <w:lang w:val="es-ES"/>
        </w:rPr>
      </w:pPr>
      <w:r>
        <w:rPr>
          <w:rFonts w:ascii="Arial" w:hAnsi="Arial" w:cs="Arial"/>
          <w:lang w:val="es-ES"/>
        </w:rPr>
        <w:t>ADJUNTOS</w:t>
      </w:r>
    </w:p>
    <w:p w14:paraId="34BAF919" w14:textId="0D2AEB5C" w:rsidR="0064233F" w:rsidRPr="0064233F" w:rsidRDefault="0064233F" w:rsidP="0064233F">
      <w:pPr>
        <w:spacing w:after="60"/>
        <w:jc w:val="both"/>
        <w:rPr>
          <w:rFonts w:ascii="Arial" w:hAnsi="Arial" w:cs="Arial"/>
          <w:lang w:val="es-ES"/>
        </w:rPr>
      </w:pPr>
      <w:bookmarkStart w:id="12" w:name="_Hlk202442059"/>
      <w:r w:rsidRPr="0064233F">
        <w:rPr>
          <w:rFonts w:ascii="Arial" w:hAnsi="Arial" w:cs="Arial"/>
          <w:lang w:val="es-ES"/>
        </w:rPr>
        <w:t>A</w:t>
      </w:r>
      <w:r w:rsidR="00B43E68">
        <w:rPr>
          <w:rFonts w:ascii="Arial" w:hAnsi="Arial" w:cs="Arial"/>
          <w:lang w:val="es-ES"/>
        </w:rPr>
        <w:t>djunto</w:t>
      </w:r>
      <w:bookmarkEnd w:id="12"/>
      <w:r w:rsidRPr="0064233F">
        <w:rPr>
          <w:rFonts w:ascii="Arial" w:hAnsi="Arial" w:cs="Arial"/>
          <w:lang w:val="es-ES"/>
        </w:rPr>
        <w:t xml:space="preserve"> I. Ordenanzas de vertido a la red municipal de alcantarillado.</w:t>
      </w:r>
    </w:p>
    <w:p w14:paraId="03F30FE0" w14:textId="70D15B67"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Pr="0064233F">
        <w:rPr>
          <w:rFonts w:ascii="Arial" w:hAnsi="Arial" w:cs="Arial"/>
          <w:lang w:val="es-ES"/>
        </w:rPr>
        <w:t xml:space="preserve"> </w:t>
      </w:r>
      <w:r w:rsidR="0064233F" w:rsidRPr="0064233F">
        <w:rPr>
          <w:rFonts w:ascii="Arial" w:hAnsi="Arial" w:cs="Arial"/>
          <w:lang w:val="es-ES"/>
        </w:rPr>
        <w:t>II. Límites de parámetros de vertidos de la EPSAR.</w:t>
      </w:r>
    </w:p>
    <w:p w14:paraId="1EB4A50C" w14:textId="04B5F719"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 xml:space="preserve">djunto </w:t>
      </w:r>
      <w:r w:rsidR="0064233F" w:rsidRPr="0064233F">
        <w:rPr>
          <w:rFonts w:ascii="Arial" w:hAnsi="Arial" w:cs="Arial"/>
          <w:lang w:val="es-ES"/>
        </w:rPr>
        <w:t>III</w:t>
      </w:r>
      <w:r>
        <w:rPr>
          <w:rFonts w:ascii="Arial" w:hAnsi="Arial" w:cs="Arial"/>
          <w:lang w:val="es-ES"/>
        </w:rPr>
        <w:t>.</w:t>
      </w:r>
      <w:r w:rsidR="0064233F" w:rsidRPr="0064233F">
        <w:rPr>
          <w:rFonts w:ascii="Arial" w:hAnsi="Arial" w:cs="Arial"/>
          <w:lang w:val="es-ES"/>
        </w:rPr>
        <w:t xml:space="preserve"> Resultado de los aforos realizados en el periodo punta de máxima actividad en el establecimiento.</w:t>
      </w:r>
    </w:p>
    <w:p w14:paraId="132C7855" w14:textId="64840772"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Pr="0064233F">
        <w:rPr>
          <w:rFonts w:ascii="Arial" w:hAnsi="Arial" w:cs="Arial"/>
          <w:lang w:val="es-ES"/>
        </w:rPr>
        <w:t xml:space="preserve"> </w:t>
      </w:r>
      <w:r w:rsidR="0064233F" w:rsidRPr="0064233F">
        <w:rPr>
          <w:rFonts w:ascii="Arial" w:hAnsi="Arial" w:cs="Arial"/>
          <w:lang w:val="es-ES"/>
        </w:rPr>
        <w:t>IV. Facturas de consumo de agua en el periodo de duración de los aforos</w:t>
      </w:r>
    </w:p>
    <w:p w14:paraId="2C11067C" w14:textId="02CF8771"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0064233F" w:rsidRPr="0064233F">
        <w:rPr>
          <w:rFonts w:ascii="Arial" w:hAnsi="Arial" w:cs="Arial"/>
          <w:lang w:val="es-ES"/>
        </w:rPr>
        <w:t xml:space="preserve"> V. Resultados de las muestras de los análisis físicos, químicos y microbiológicos realizados por un laboratorio homologado.</w:t>
      </w:r>
    </w:p>
    <w:p w14:paraId="24327FF7" w14:textId="0A1729B5"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Pr="0064233F">
        <w:rPr>
          <w:rFonts w:ascii="Arial" w:hAnsi="Arial" w:cs="Arial"/>
          <w:lang w:val="es-ES"/>
        </w:rPr>
        <w:t xml:space="preserve"> </w:t>
      </w:r>
      <w:r w:rsidR="0064233F" w:rsidRPr="0064233F">
        <w:rPr>
          <w:rFonts w:ascii="Arial" w:hAnsi="Arial" w:cs="Arial"/>
          <w:lang w:val="es-ES"/>
        </w:rPr>
        <w:t>VI. Ficha de características técnicas de las instalaciones de tratamiento en la EDARI proyectada.</w:t>
      </w:r>
    </w:p>
    <w:p w14:paraId="6ECF8C59" w14:textId="15F31C27" w:rsidR="0064233F" w:rsidRPr="0064233F" w:rsidRDefault="00B43E68" w:rsidP="0064233F">
      <w:pPr>
        <w:spacing w:after="60"/>
        <w:jc w:val="both"/>
        <w:rPr>
          <w:rFonts w:ascii="Arial" w:hAnsi="Arial" w:cs="Arial"/>
          <w:lang w:val="es-ES"/>
        </w:rPr>
      </w:pPr>
      <w:r w:rsidRPr="0064233F">
        <w:rPr>
          <w:rFonts w:ascii="Arial" w:hAnsi="Arial" w:cs="Arial"/>
          <w:lang w:val="es-ES"/>
        </w:rPr>
        <w:t>A</w:t>
      </w:r>
      <w:r>
        <w:rPr>
          <w:rFonts w:ascii="Arial" w:hAnsi="Arial" w:cs="Arial"/>
          <w:lang w:val="es-ES"/>
        </w:rPr>
        <w:t>djunto</w:t>
      </w:r>
      <w:r w:rsidRPr="0064233F">
        <w:rPr>
          <w:rFonts w:ascii="Arial" w:hAnsi="Arial" w:cs="Arial"/>
          <w:lang w:val="es-ES"/>
        </w:rPr>
        <w:t xml:space="preserve"> </w:t>
      </w:r>
      <w:r w:rsidR="0064233F" w:rsidRPr="0064233F">
        <w:rPr>
          <w:rFonts w:ascii="Arial" w:hAnsi="Arial" w:cs="Arial"/>
          <w:lang w:val="es-ES"/>
        </w:rPr>
        <w:t>VII. Esquema y funcionamiento de las instalaciones de tratamiento</w:t>
      </w:r>
    </w:p>
    <w:p w14:paraId="0A3515A0" w14:textId="77777777" w:rsidR="0064233F" w:rsidRDefault="0064233F" w:rsidP="00F9107F">
      <w:pPr>
        <w:spacing w:after="60"/>
        <w:jc w:val="both"/>
        <w:rPr>
          <w:rFonts w:ascii="Arial" w:hAnsi="Arial" w:cs="Arial"/>
        </w:rPr>
      </w:pPr>
    </w:p>
    <w:p w14:paraId="23549841" w14:textId="4B34C96A" w:rsidR="0052742A" w:rsidRPr="0052742A" w:rsidRDefault="00FE1664" w:rsidP="0052742A">
      <w:pPr>
        <w:spacing w:after="60"/>
        <w:jc w:val="both"/>
        <w:rPr>
          <w:rFonts w:ascii="Arial" w:hAnsi="Arial" w:cs="Arial"/>
          <w:b/>
          <w:bCs/>
        </w:rPr>
      </w:pPr>
      <w:r>
        <w:rPr>
          <w:rFonts w:ascii="Arial" w:hAnsi="Arial" w:cs="Arial"/>
          <w:b/>
          <w:bCs/>
        </w:rPr>
        <w:lastRenderedPageBreak/>
        <w:t xml:space="preserve">ANEXO II. </w:t>
      </w:r>
      <w:r w:rsidR="0052742A" w:rsidRPr="0052742A">
        <w:rPr>
          <w:rFonts w:ascii="Arial" w:hAnsi="Arial" w:cs="Arial"/>
          <w:b/>
          <w:bCs/>
        </w:rPr>
        <w:t xml:space="preserve">ÍNDICE INDICATIVO DE INFORME EN </w:t>
      </w:r>
      <w:r w:rsidR="005D4464">
        <w:rPr>
          <w:rFonts w:ascii="Arial" w:hAnsi="Arial" w:cs="Arial"/>
          <w:b/>
          <w:bCs/>
        </w:rPr>
        <w:t xml:space="preserve">SUSTITUCIÓN COMPLETA DE UNA </w:t>
      </w:r>
      <w:r w:rsidR="0052742A" w:rsidRPr="0052742A">
        <w:rPr>
          <w:rFonts w:ascii="Arial" w:hAnsi="Arial" w:cs="Arial"/>
          <w:b/>
          <w:bCs/>
        </w:rPr>
        <w:t>INSTALACIÓN DE REFRIGERACIÓN</w:t>
      </w:r>
      <w:r w:rsidR="005D4464">
        <w:rPr>
          <w:rFonts w:ascii="Arial" w:hAnsi="Arial" w:cs="Arial"/>
          <w:b/>
          <w:bCs/>
        </w:rPr>
        <w:t xml:space="preserve"> EXISTENTE.</w:t>
      </w:r>
    </w:p>
    <w:p w14:paraId="7F61BD8A" w14:textId="77777777" w:rsidR="0052742A" w:rsidRPr="0052742A" w:rsidRDefault="0052742A" w:rsidP="0052742A">
      <w:pPr>
        <w:spacing w:after="60"/>
        <w:jc w:val="both"/>
        <w:rPr>
          <w:rFonts w:ascii="Arial" w:hAnsi="Arial" w:cs="Arial"/>
        </w:rPr>
      </w:pPr>
      <w:r w:rsidRPr="0052742A">
        <w:rPr>
          <w:rFonts w:ascii="Arial" w:hAnsi="Arial" w:cs="Arial"/>
        </w:rPr>
        <w:t>1. ANTECEDENTES Y OBJETO DEL INFORME TÉCNICO</w:t>
      </w:r>
    </w:p>
    <w:p w14:paraId="63B165B8" w14:textId="77777777" w:rsidR="0052742A" w:rsidRPr="0052742A" w:rsidRDefault="0052742A" w:rsidP="0052742A">
      <w:pPr>
        <w:spacing w:after="60"/>
        <w:jc w:val="both"/>
        <w:rPr>
          <w:rFonts w:ascii="Arial" w:hAnsi="Arial" w:cs="Arial"/>
        </w:rPr>
      </w:pPr>
      <w:r w:rsidRPr="0052742A">
        <w:rPr>
          <w:rFonts w:ascii="Arial" w:hAnsi="Arial" w:cs="Arial"/>
        </w:rPr>
        <w:t>2. NECESIDADES Y PROPUESTAS DE MEJORA</w:t>
      </w:r>
    </w:p>
    <w:p w14:paraId="27983729" w14:textId="77777777" w:rsidR="0052742A" w:rsidRPr="0052742A" w:rsidRDefault="0052742A" w:rsidP="0052742A">
      <w:pPr>
        <w:spacing w:after="60"/>
        <w:jc w:val="both"/>
        <w:rPr>
          <w:rFonts w:ascii="Arial" w:hAnsi="Arial" w:cs="Arial"/>
        </w:rPr>
      </w:pPr>
      <w:r w:rsidRPr="0052742A">
        <w:rPr>
          <w:rFonts w:ascii="Arial" w:hAnsi="Arial" w:cs="Arial"/>
        </w:rPr>
        <w:t>3. JUSTIFICACIÓN DE LA ALTERNATIVA ELEGIDA</w:t>
      </w:r>
    </w:p>
    <w:p w14:paraId="1588E847" w14:textId="0324E274" w:rsidR="0052742A" w:rsidRPr="0052742A" w:rsidRDefault="0052742A" w:rsidP="0052742A">
      <w:pPr>
        <w:spacing w:after="60"/>
        <w:jc w:val="both"/>
        <w:rPr>
          <w:rFonts w:ascii="Arial" w:hAnsi="Arial" w:cs="Arial"/>
        </w:rPr>
      </w:pPr>
      <w:r w:rsidRPr="0052742A">
        <w:rPr>
          <w:rFonts w:ascii="Arial" w:hAnsi="Arial" w:cs="Arial"/>
        </w:rPr>
        <w:t>4. INSTALACIÓN FRIGORÍFICA. REFRIGERANTE</w:t>
      </w:r>
      <w:r w:rsidR="005D4464">
        <w:rPr>
          <w:rFonts w:ascii="Arial" w:hAnsi="Arial" w:cs="Arial"/>
        </w:rPr>
        <w:t xml:space="preserve"> PREVISTA</w:t>
      </w:r>
    </w:p>
    <w:p w14:paraId="4043B11A" w14:textId="6E13820F" w:rsidR="0052742A" w:rsidRPr="0052742A" w:rsidRDefault="0052742A" w:rsidP="0052742A">
      <w:pPr>
        <w:spacing w:after="60"/>
        <w:jc w:val="both"/>
        <w:rPr>
          <w:rFonts w:ascii="Arial" w:hAnsi="Arial" w:cs="Arial"/>
        </w:rPr>
      </w:pPr>
      <w:r w:rsidRPr="0052742A">
        <w:rPr>
          <w:rFonts w:ascii="Arial" w:hAnsi="Arial" w:cs="Arial"/>
        </w:rPr>
        <w:t>4.1. Características técnicas de los refrigerantes utilizados en la situación prevista.</w:t>
      </w:r>
    </w:p>
    <w:p w14:paraId="7FEE0CF5" w14:textId="77777777" w:rsidR="0052742A" w:rsidRPr="0052742A" w:rsidRDefault="0052742A" w:rsidP="0052742A">
      <w:pPr>
        <w:spacing w:after="60"/>
        <w:jc w:val="both"/>
        <w:rPr>
          <w:rFonts w:ascii="Arial" w:hAnsi="Arial" w:cs="Arial"/>
        </w:rPr>
      </w:pPr>
      <w:r w:rsidRPr="0052742A">
        <w:rPr>
          <w:rFonts w:ascii="Arial" w:hAnsi="Arial" w:cs="Arial"/>
        </w:rPr>
        <w:t>- Potencial de calentamiento atmosférico anual (PCA), Potencial de agotamiento de la capa de ozono anual (PAO), Cargas y fugas anuales según la potencia frigorífica de la instalación.</w:t>
      </w:r>
    </w:p>
    <w:p w14:paraId="6A73FD06" w14:textId="77777777" w:rsidR="0052742A" w:rsidRPr="0052742A" w:rsidRDefault="0052742A" w:rsidP="0052742A">
      <w:pPr>
        <w:spacing w:after="60"/>
        <w:jc w:val="both"/>
        <w:rPr>
          <w:rFonts w:ascii="Arial" w:hAnsi="Arial" w:cs="Arial"/>
        </w:rPr>
      </w:pPr>
      <w:r w:rsidRPr="0052742A">
        <w:rPr>
          <w:rFonts w:ascii="Arial" w:hAnsi="Arial" w:cs="Arial"/>
        </w:rPr>
        <w:t>5. INSTALACIÓN FRIGORÍFICA PROPIA</w:t>
      </w:r>
    </w:p>
    <w:p w14:paraId="7EBED047" w14:textId="77777777" w:rsidR="0052742A" w:rsidRPr="0052742A" w:rsidRDefault="0052742A" w:rsidP="0052742A">
      <w:pPr>
        <w:spacing w:after="60"/>
        <w:jc w:val="both"/>
        <w:rPr>
          <w:rFonts w:ascii="Arial" w:hAnsi="Arial" w:cs="Arial"/>
        </w:rPr>
      </w:pPr>
      <w:r w:rsidRPr="0052742A">
        <w:rPr>
          <w:rFonts w:ascii="Arial" w:hAnsi="Arial" w:cs="Arial"/>
        </w:rPr>
        <w:t>5.1 Características técnicas de las instalaciones de refrigerantes utilizados en la situación  prevista.</w:t>
      </w:r>
    </w:p>
    <w:p w14:paraId="794932B8" w14:textId="77777777" w:rsidR="0052742A" w:rsidRPr="0052742A" w:rsidRDefault="0052742A" w:rsidP="0052742A">
      <w:pPr>
        <w:spacing w:after="60"/>
        <w:jc w:val="both"/>
        <w:rPr>
          <w:rFonts w:ascii="Arial" w:hAnsi="Arial" w:cs="Arial"/>
        </w:rPr>
      </w:pPr>
      <w:r w:rsidRPr="0052742A">
        <w:rPr>
          <w:rFonts w:ascii="Arial" w:hAnsi="Arial" w:cs="Arial"/>
        </w:rPr>
        <w:t>- Marca, modelo, gas refrigerante, potencia eléctrica (kw), potencia frigorífica (kw), eficiencia energética (EER), coeficiente de performance (COP), volumen desplazado (m3/h), antigüedad.</w:t>
      </w:r>
    </w:p>
    <w:p w14:paraId="082BB1A9" w14:textId="77777777" w:rsidR="0052742A" w:rsidRPr="0052742A" w:rsidRDefault="0052742A" w:rsidP="0052742A">
      <w:pPr>
        <w:spacing w:after="60"/>
        <w:jc w:val="both"/>
        <w:rPr>
          <w:rFonts w:ascii="Arial" w:hAnsi="Arial" w:cs="Arial"/>
        </w:rPr>
      </w:pPr>
      <w:r w:rsidRPr="0052742A">
        <w:rPr>
          <w:rFonts w:ascii="Arial" w:hAnsi="Arial" w:cs="Arial"/>
        </w:rPr>
        <w:t>- Peaje de acceso, Potencia de contrato en los diferentes tramos horarios (punta, llano y valle).</w:t>
      </w:r>
    </w:p>
    <w:p w14:paraId="0F4B5AC4" w14:textId="77777777" w:rsidR="0052742A" w:rsidRPr="0052742A" w:rsidRDefault="0052742A" w:rsidP="0052742A">
      <w:pPr>
        <w:spacing w:after="60"/>
        <w:jc w:val="both"/>
        <w:rPr>
          <w:rFonts w:ascii="Arial" w:hAnsi="Arial" w:cs="Arial"/>
        </w:rPr>
      </w:pPr>
      <w:r w:rsidRPr="0052742A">
        <w:rPr>
          <w:rFonts w:ascii="Arial" w:hAnsi="Arial" w:cs="Arial"/>
        </w:rPr>
        <w:t>5.2 Previsión del consumo eléctrico mensual en Kwh en un periodo anual en los diferentes tramos horarios (punta, llano y valle)</w:t>
      </w:r>
    </w:p>
    <w:p w14:paraId="58E5D7C9" w14:textId="77777777" w:rsidR="0052742A" w:rsidRPr="0052742A" w:rsidRDefault="0052742A" w:rsidP="0052742A">
      <w:pPr>
        <w:spacing w:after="60"/>
        <w:jc w:val="both"/>
        <w:rPr>
          <w:rFonts w:ascii="Arial" w:hAnsi="Arial" w:cs="Arial"/>
        </w:rPr>
      </w:pPr>
      <w:r w:rsidRPr="0052742A">
        <w:rPr>
          <w:rFonts w:ascii="Arial" w:hAnsi="Arial" w:cs="Arial"/>
        </w:rPr>
        <w:t>5.3 Previsión del consumo eléctrico mensual en € en un periodo anual en los diferentes tramos horarios (punta, llano y valle) y con términos de potencia y energía en la situación prevista,</w:t>
      </w:r>
    </w:p>
    <w:p w14:paraId="049417E9" w14:textId="77777777" w:rsidR="0052742A" w:rsidRPr="0052742A" w:rsidRDefault="0052742A" w:rsidP="0052742A">
      <w:pPr>
        <w:spacing w:after="60"/>
        <w:jc w:val="both"/>
        <w:rPr>
          <w:rFonts w:ascii="Arial" w:hAnsi="Arial" w:cs="Arial"/>
        </w:rPr>
      </w:pPr>
      <w:r w:rsidRPr="0052742A">
        <w:rPr>
          <w:rFonts w:ascii="Arial" w:hAnsi="Arial" w:cs="Arial"/>
        </w:rPr>
        <w:t>5.4 Cuantificación anual de las emisiones de CO2, SOX, NOX, y del Potencial de Calentamiento,Atmosférico (PCA) consecuencia de las inversiones proyectadas.</w:t>
      </w:r>
    </w:p>
    <w:p w14:paraId="4065E99C" w14:textId="77777777" w:rsidR="0052742A" w:rsidRPr="0052742A" w:rsidRDefault="0052742A" w:rsidP="0052742A">
      <w:pPr>
        <w:spacing w:after="60"/>
        <w:jc w:val="both"/>
        <w:rPr>
          <w:rFonts w:ascii="Arial" w:hAnsi="Arial" w:cs="Arial"/>
        </w:rPr>
      </w:pPr>
    </w:p>
    <w:p w14:paraId="20BFE6B5" w14:textId="77777777" w:rsidR="0052742A" w:rsidRPr="0052742A" w:rsidRDefault="0052742A" w:rsidP="0052742A">
      <w:pPr>
        <w:spacing w:after="60"/>
        <w:jc w:val="both"/>
        <w:rPr>
          <w:rFonts w:ascii="Arial" w:hAnsi="Arial" w:cs="Arial"/>
        </w:rPr>
      </w:pPr>
      <w:r w:rsidRPr="0052742A">
        <w:rPr>
          <w:rFonts w:ascii="Arial" w:hAnsi="Arial" w:cs="Arial"/>
        </w:rPr>
        <w:t>ADJUNTOS</w:t>
      </w:r>
    </w:p>
    <w:p w14:paraId="7D0269D8" w14:textId="77777777" w:rsidR="0052742A" w:rsidRPr="0052742A" w:rsidRDefault="0052742A" w:rsidP="0052742A">
      <w:pPr>
        <w:spacing w:after="60"/>
        <w:jc w:val="both"/>
        <w:rPr>
          <w:rFonts w:ascii="Arial" w:hAnsi="Arial" w:cs="Arial"/>
        </w:rPr>
      </w:pPr>
      <w:r w:rsidRPr="0052742A">
        <w:rPr>
          <w:rFonts w:ascii="Arial" w:hAnsi="Arial" w:cs="Arial"/>
        </w:rPr>
        <w:t>Adjunto I. Características técnicas del refrigerante y de las instalaciones frigoríficas en la situación actual y prevista.</w:t>
      </w:r>
    </w:p>
    <w:p w14:paraId="60A3773B" w14:textId="19AFECDF" w:rsidR="0052742A" w:rsidRPr="0052742A" w:rsidRDefault="0052742A" w:rsidP="0052742A">
      <w:pPr>
        <w:spacing w:after="60"/>
        <w:jc w:val="both"/>
        <w:rPr>
          <w:rFonts w:ascii="Arial" w:hAnsi="Arial" w:cs="Arial"/>
        </w:rPr>
      </w:pPr>
      <w:r w:rsidRPr="0052742A">
        <w:rPr>
          <w:rFonts w:ascii="Arial" w:hAnsi="Arial" w:cs="Arial"/>
        </w:rPr>
        <w:t>Adjunto II. Esquema de la instalación de refrigeración</w:t>
      </w:r>
      <w:r w:rsidR="005D4464">
        <w:rPr>
          <w:rFonts w:ascii="Arial" w:hAnsi="Arial" w:cs="Arial"/>
        </w:rPr>
        <w:t xml:space="preserve"> prevista.</w:t>
      </w:r>
    </w:p>
    <w:p w14:paraId="081722B5" w14:textId="77777777" w:rsidR="0052742A" w:rsidRDefault="0052742A" w:rsidP="00F9107F">
      <w:pPr>
        <w:spacing w:after="60"/>
        <w:jc w:val="both"/>
        <w:rPr>
          <w:rFonts w:ascii="Arial" w:hAnsi="Arial" w:cs="Arial"/>
        </w:rPr>
      </w:pPr>
    </w:p>
    <w:p w14:paraId="308A266E" w14:textId="77777777" w:rsidR="0052742A" w:rsidRDefault="0052742A" w:rsidP="00F9107F">
      <w:pPr>
        <w:spacing w:after="60"/>
        <w:jc w:val="both"/>
        <w:rPr>
          <w:rFonts w:ascii="Arial" w:hAnsi="Arial" w:cs="Arial"/>
        </w:rPr>
      </w:pPr>
    </w:p>
    <w:p w14:paraId="046E1955" w14:textId="77777777" w:rsidR="0052742A" w:rsidRDefault="0052742A" w:rsidP="004053F8">
      <w:pPr>
        <w:spacing w:after="60"/>
        <w:jc w:val="both"/>
        <w:rPr>
          <w:rFonts w:ascii="Arial" w:hAnsi="Arial" w:cs="Arial"/>
          <w:b/>
          <w:bCs/>
          <w:lang w:val="es-ES"/>
        </w:rPr>
      </w:pPr>
    </w:p>
    <w:p w14:paraId="2166622F" w14:textId="77777777" w:rsidR="0052742A" w:rsidRDefault="0052742A" w:rsidP="004053F8">
      <w:pPr>
        <w:spacing w:after="60"/>
        <w:jc w:val="both"/>
        <w:rPr>
          <w:rFonts w:ascii="Arial" w:hAnsi="Arial" w:cs="Arial"/>
          <w:b/>
          <w:bCs/>
          <w:lang w:val="es-ES"/>
        </w:rPr>
      </w:pPr>
    </w:p>
    <w:p w14:paraId="50D101C5" w14:textId="77777777" w:rsidR="0052742A" w:rsidRDefault="0052742A" w:rsidP="004053F8">
      <w:pPr>
        <w:spacing w:after="60"/>
        <w:jc w:val="both"/>
        <w:rPr>
          <w:rFonts w:ascii="Arial" w:hAnsi="Arial" w:cs="Arial"/>
          <w:b/>
          <w:bCs/>
          <w:lang w:val="es-ES"/>
        </w:rPr>
      </w:pPr>
    </w:p>
    <w:p w14:paraId="4374BED5" w14:textId="77777777" w:rsidR="0052742A" w:rsidRDefault="0052742A" w:rsidP="004053F8">
      <w:pPr>
        <w:spacing w:after="60"/>
        <w:jc w:val="both"/>
        <w:rPr>
          <w:rFonts w:ascii="Arial" w:hAnsi="Arial" w:cs="Arial"/>
          <w:b/>
          <w:bCs/>
          <w:lang w:val="es-ES"/>
        </w:rPr>
      </w:pPr>
    </w:p>
    <w:p w14:paraId="0B155788" w14:textId="77777777" w:rsidR="0052742A" w:rsidRDefault="0052742A" w:rsidP="004053F8">
      <w:pPr>
        <w:spacing w:after="60"/>
        <w:jc w:val="both"/>
        <w:rPr>
          <w:rFonts w:ascii="Arial" w:hAnsi="Arial" w:cs="Arial"/>
          <w:b/>
          <w:bCs/>
          <w:lang w:val="es-ES"/>
        </w:rPr>
      </w:pPr>
    </w:p>
    <w:p w14:paraId="400721AB" w14:textId="77777777" w:rsidR="0052742A" w:rsidRDefault="0052742A" w:rsidP="004053F8">
      <w:pPr>
        <w:spacing w:after="60"/>
        <w:jc w:val="both"/>
        <w:rPr>
          <w:rFonts w:ascii="Arial" w:hAnsi="Arial" w:cs="Arial"/>
          <w:b/>
          <w:bCs/>
          <w:lang w:val="es-ES"/>
        </w:rPr>
      </w:pPr>
    </w:p>
    <w:p w14:paraId="53266EEC" w14:textId="77777777" w:rsidR="0052742A" w:rsidRDefault="0052742A" w:rsidP="004053F8">
      <w:pPr>
        <w:spacing w:after="60"/>
        <w:jc w:val="both"/>
        <w:rPr>
          <w:rFonts w:ascii="Arial" w:hAnsi="Arial" w:cs="Arial"/>
          <w:b/>
          <w:bCs/>
          <w:lang w:val="es-ES"/>
        </w:rPr>
      </w:pPr>
    </w:p>
    <w:p w14:paraId="5EF6A947" w14:textId="77777777" w:rsidR="0052742A" w:rsidRDefault="0052742A" w:rsidP="004053F8">
      <w:pPr>
        <w:spacing w:after="60"/>
        <w:jc w:val="both"/>
        <w:rPr>
          <w:rFonts w:ascii="Arial" w:hAnsi="Arial" w:cs="Arial"/>
          <w:b/>
          <w:bCs/>
          <w:lang w:val="es-ES"/>
        </w:rPr>
      </w:pPr>
    </w:p>
    <w:p w14:paraId="34994543" w14:textId="77777777" w:rsidR="0052742A" w:rsidRDefault="0052742A" w:rsidP="004053F8">
      <w:pPr>
        <w:spacing w:after="60"/>
        <w:jc w:val="both"/>
        <w:rPr>
          <w:rFonts w:ascii="Arial" w:hAnsi="Arial" w:cs="Arial"/>
          <w:b/>
          <w:bCs/>
          <w:lang w:val="es-ES"/>
        </w:rPr>
      </w:pPr>
    </w:p>
    <w:p w14:paraId="46F91DE3" w14:textId="77777777" w:rsidR="0052742A" w:rsidRDefault="0052742A" w:rsidP="004053F8">
      <w:pPr>
        <w:spacing w:after="60"/>
        <w:jc w:val="both"/>
        <w:rPr>
          <w:rFonts w:ascii="Arial" w:hAnsi="Arial" w:cs="Arial"/>
          <w:b/>
          <w:bCs/>
          <w:lang w:val="es-ES"/>
        </w:rPr>
      </w:pPr>
    </w:p>
    <w:p w14:paraId="37D1A479" w14:textId="77777777" w:rsidR="0052742A" w:rsidRDefault="0052742A" w:rsidP="004053F8">
      <w:pPr>
        <w:spacing w:after="60"/>
        <w:jc w:val="both"/>
        <w:rPr>
          <w:rFonts w:ascii="Arial" w:hAnsi="Arial" w:cs="Arial"/>
          <w:b/>
          <w:bCs/>
          <w:lang w:val="es-ES"/>
        </w:rPr>
      </w:pPr>
    </w:p>
    <w:p w14:paraId="03C6DD83" w14:textId="77777777" w:rsidR="0052742A" w:rsidRDefault="0052742A" w:rsidP="004053F8">
      <w:pPr>
        <w:spacing w:after="60"/>
        <w:jc w:val="both"/>
        <w:rPr>
          <w:rFonts w:ascii="Arial" w:hAnsi="Arial" w:cs="Arial"/>
          <w:b/>
          <w:bCs/>
          <w:lang w:val="es-ES"/>
        </w:rPr>
      </w:pPr>
    </w:p>
    <w:p w14:paraId="6B462B89" w14:textId="77777777" w:rsidR="0052742A" w:rsidRDefault="0052742A" w:rsidP="004053F8">
      <w:pPr>
        <w:spacing w:after="60"/>
        <w:jc w:val="both"/>
        <w:rPr>
          <w:rFonts w:ascii="Arial" w:hAnsi="Arial" w:cs="Arial"/>
          <w:b/>
          <w:bCs/>
          <w:lang w:val="es-ES"/>
        </w:rPr>
      </w:pPr>
    </w:p>
    <w:p w14:paraId="0AE54B5E" w14:textId="77777777" w:rsidR="0052742A" w:rsidRDefault="0052742A" w:rsidP="004053F8">
      <w:pPr>
        <w:spacing w:after="60"/>
        <w:jc w:val="both"/>
        <w:rPr>
          <w:rFonts w:ascii="Arial" w:hAnsi="Arial" w:cs="Arial"/>
          <w:b/>
          <w:bCs/>
          <w:lang w:val="es-ES"/>
        </w:rPr>
      </w:pPr>
    </w:p>
    <w:p w14:paraId="379005A5" w14:textId="77777777" w:rsidR="0052742A" w:rsidRDefault="0052742A" w:rsidP="004053F8">
      <w:pPr>
        <w:spacing w:after="60"/>
        <w:jc w:val="both"/>
        <w:rPr>
          <w:rFonts w:ascii="Arial" w:hAnsi="Arial" w:cs="Arial"/>
          <w:b/>
          <w:bCs/>
          <w:lang w:val="es-ES"/>
        </w:rPr>
      </w:pPr>
    </w:p>
    <w:p w14:paraId="39542ABE" w14:textId="77777777" w:rsidR="0052742A" w:rsidRDefault="0052742A" w:rsidP="004053F8">
      <w:pPr>
        <w:spacing w:after="60"/>
        <w:jc w:val="both"/>
        <w:rPr>
          <w:rFonts w:ascii="Arial" w:hAnsi="Arial" w:cs="Arial"/>
          <w:b/>
          <w:bCs/>
          <w:lang w:val="es-ES"/>
        </w:rPr>
      </w:pPr>
    </w:p>
    <w:p w14:paraId="530006DF" w14:textId="0D9E168F" w:rsidR="004053F8" w:rsidRPr="004053F8" w:rsidRDefault="00FE1664" w:rsidP="004053F8">
      <w:pPr>
        <w:spacing w:after="60"/>
        <w:jc w:val="both"/>
        <w:rPr>
          <w:rFonts w:ascii="Arial" w:hAnsi="Arial" w:cs="Arial"/>
          <w:lang w:val="es-ES"/>
        </w:rPr>
      </w:pPr>
      <w:r>
        <w:rPr>
          <w:rFonts w:ascii="Arial" w:hAnsi="Arial" w:cs="Arial"/>
          <w:b/>
          <w:bCs/>
          <w:lang w:val="es-ES"/>
        </w:rPr>
        <w:lastRenderedPageBreak/>
        <w:t xml:space="preserve">ANEXO III. </w:t>
      </w:r>
      <w:r w:rsidR="004053F8">
        <w:rPr>
          <w:rFonts w:ascii="Arial" w:hAnsi="Arial" w:cs="Arial"/>
          <w:b/>
          <w:bCs/>
          <w:lang w:val="es-ES"/>
        </w:rPr>
        <w:t>Í</w:t>
      </w:r>
      <w:r w:rsidR="004053F8" w:rsidRPr="004053F8">
        <w:rPr>
          <w:rFonts w:ascii="Arial" w:hAnsi="Arial" w:cs="Arial"/>
          <w:b/>
          <w:bCs/>
          <w:lang w:val="es-ES"/>
        </w:rPr>
        <w:t>NDICE INDICATIVO DE INFORME DE MODIFICACIÓN EN INSTALACIÓN DE REFRIGERACIÓN</w:t>
      </w:r>
      <w:r w:rsidR="005D4464">
        <w:rPr>
          <w:rFonts w:ascii="Arial" w:hAnsi="Arial" w:cs="Arial"/>
          <w:b/>
          <w:bCs/>
          <w:lang w:val="es-ES"/>
        </w:rPr>
        <w:t xml:space="preserve"> PREEXISTENTE</w:t>
      </w:r>
    </w:p>
    <w:p w14:paraId="431478D8"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1. ANTECEDENTES Y OBJETO DEL INFORME TÉCNICO</w:t>
      </w:r>
    </w:p>
    <w:p w14:paraId="036CDC86"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2. NECESIDADES Y PROPUESTAS DE MEJORA</w:t>
      </w:r>
    </w:p>
    <w:p w14:paraId="0254C34C"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3. JUSTIFICACIÓN DE LA ALTERNATIVA ELEGIDA</w:t>
      </w:r>
    </w:p>
    <w:p w14:paraId="08D4DA15"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4. CASO DE SUSTITUCIÓN DEL REFRIGERANTE.</w:t>
      </w:r>
    </w:p>
    <w:p w14:paraId="68BF1632"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4.1 “Metodología para sustitución de HFCS utilizados como refrigerantes por otros gases de menor potencial de calentamiento atmosférico”, del Ministerio para la Transición Ecológica</w:t>
      </w:r>
    </w:p>
    <w:p w14:paraId="05C36056"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4.1.1 Características técnicas de los refrigerantes utilizados en la situación actual y prevista.</w:t>
      </w:r>
    </w:p>
    <w:p w14:paraId="3353882D"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Potencial de calentamiento atmosférico anual (PCA), Potencial de agotamiento de la capa de ozono anual (PAO), Cargas y fugas anuales según la potencia frigorífica de la instalación.</w:t>
      </w:r>
    </w:p>
    <w:p w14:paraId="269C0462"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4.1.2. Reducción anual de las emisiones en PCA y PAO consecuencia de las inversiones proyectadas.</w:t>
      </w:r>
    </w:p>
    <w:p w14:paraId="4A60FBDE"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 CASO DE SUSTITUCIÓN DE INSTALACIÓN FRIGORÍFICA</w:t>
      </w:r>
    </w:p>
    <w:p w14:paraId="05AB4C71"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5.1 Características técnicas de las instalaciones de refrigerantes utilizados en la situación actual y prevista</w:t>
      </w:r>
    </w:p>
    <w:p w14:paraId="17A047E5"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Marca, modelo, gas refrigerante, potencia eléctrica (kw), potencia frigorífica (kw), eficiencia energética (EER), coeficiente de performance (COP), volumen desplazado (m</w:t>
      </w:r>
      <w:r w:rsidRPr="004053F8">
        <w:rPr>
          <w:rFonts w:ascii="Arial" w:hAnsi="Arial" w:cs="Arial"/>
          <w:vertAlign w:val="superscript"/>
          <w:lang w:val="es-ES"/>
        </w:rPr>
        <w:t>3</w:t>
      </w:r>
      <w:r w:rsidRPr="004053F8">
        <w:rPr>
          <w:rFonts w:ascii="Arial" w:hAnsi="Arial" w:cs="Arial"/>
          <w:lang w:val="es-ES"/>
        </w:rPr>
        <w:t>/h), antigüedad.</w:t>
      </w:r>
    </w:p>
    <w:p w14:paraId="7AF2E28C"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Peaje de acceso, Potencia de contrato en los diferentes tramos horarios (punta, llano y valle).</w:t>
      </w:r>
    </w:p>
    <w:p w14:paraId="52EA0434"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xml:space="preserve">5.2 Consumo eléctrico mensual actual en Kwh en el periodo anual más reciente en los diferentes tramos horarios (punta, llano y valle) </w:t>
      </w:r>
    </w:p>
    <w:p w14:paraId="76B015BB"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5.3 Balance energético mensual en el periodo anual más reciente en la situación actual y la prevista, en su caso:</w:t>
      </w:r>
    </w:p>
    <w:p w14:paraId="5C3E94C7"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Caso de disminución de horas de funcionamiento.</w:t>
      </w:r>
    </w:p>
    <w:p w14:paraId="67DE7B38"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Caso de disminución de la potencia instalada.</w:t>
      </w:r>
    </w:p>
    <w:p w14:paraId="5D2A06E2"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5.4 Determinación del ahorro y eficiencia energética anual</w:t>
      </w:r>
    </w:p>
    <w:p w14:paraId="3056E963"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 xml:space="preserve">5.5 Consumo eléctrico mensual actual en € en el periodo anual más reciente en los diferentes tramos horarios (punta, llano y valle) y con términos de potencia y energía en la situación actual y la prevista, </w:t>
      </w:r>
    </w:p>
    <w:p w14:paraId="11445A47"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5.6 Balance económico mensual en el periodo anual más reciente en la situación actual y la prevista, en su caso.</w:t>
      </w:r>
    </w:p>
    <w:p w14:paraId="06480B12"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5.7 Determinación del ahorro económico anual. Tasa Interna de Rendimiento.</w:t>
      </w:r>
    </w:p>
    <w:p w14:paraId="14DD6AA3"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5.8 Determinación del Periodo de Retorno de la Inversión</w:t>
      </w:r>
    </w:p>
    <w:p w14:paraId="0D50B26E" w14:textId="77777777" w:rsidR="004053F8" w:rsidRPr="004053F8" w:rsidRDefault="004053F8" w:rsidP="004053F8">
      <w:pPr>
        <w:spacing w:after="60"/>
        <w:jc w:val="both"/>
        <w:rPr>
          <w:rFonts w:ascii="Arial" w:hAnsi="Arial" w:cs="Arial"/>
          <w:lang w:val="es-ES"/>
        </w:rPr>
      </w:pPr>
      <w:r w:rsidRPr="004053F8">
        <w:rPr>
          <w:rFonts w:ascii="Cambria Math" w:hAnsi="Cambria Math" w:cs="Cambria Math"/>
          <w:lang w:val="es-ES"/>
        </w:rPr>
        <w:t>𝑇</w:t>
      </w:r>
      <w:r w:rsidRPr="004053F8">
        <w:rPr>
          <w:rFonts w:ascii="Arial" w:hAnsi="Arial" w:cs="Arial"/>
          <w:lang w:val="es-ES"/>
        </w:rPr>
        <w:t xml:space="preserve"> =</w:t>
      </w:r>
      <w:r w:rsidRPr="004053F8">
        <w:rPr>
          <w:rFonts w:ascii="Cambria Math" w:hAnsi="Cambria Math" w:cs="Cambria Math"/>
          <w:lang w:val="es-ES"/>
        </w:rPr>
        <w:t>𝐼</w:t>
      </w:r>
      <w:r w:rsidRPr="004053F8">
        <w:rPr>
          <w:rFonts w:ascii="Arial" w:hAnsi="Arial" w:cs="Arial"/>
          <w:lang w:val="es-ES"/>
        </w:rPr>
        <w:t xml:space="preserve"> /(</w:t>
      </w:r>
      <w:r w:rsidRPr="004053F8">
        <w:rPr>
          <w:rFonts w:ascii="Cambria Math" w:hAnsi="Cambria Math" w:cs="Cambria Math"/>
          <w:lang w:val="es-ES"/>
        </w:rPr>
        <w:t>𝐸</w:t>
      </w:r>
      <w:r w:rsidRPr="004053F8">
        <w:rPr>
          <w:rFonts w:ascii="Arial" w:hAnsi="Arial" w:cs="Arial"/>
          <w:lang w:val="es-ES"/>
        </w:rPr>
        <w:t xml:space="preserve"> − </w:t>
      </w:r>
      <w:r w:rsidRPr="004053F8">
        <w:rPr>
          <w:rFonts w:ascii="Cambria Math" w:hAnsi="Cambria Math" w:cs="Cambria Math"/>
          <w:lang w:val="es-ES"/>
        </w:rPr>
        <w:t>𝑀</w:t>
      </w:r>
      <w:r w:rsidRPr="004053F8">
        <w:rPr>
          <w:rFonts w:ascii="Arial" w:hAnsi="Arial" w:cs="Arial"/>
          <w:lang w:val="es-ES"/>
        </w:rPr>
        <w:t>), donde:</w:t>
      </w:r>
    </w:p>
    <w:p w14:paraId="6BD9D6D0"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T: Tiempo de recuperación de la inversión en años.</w:t>
      </w:r>
    </w:p>
    <w:p w14:paraId="1F12D3E3"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I: Inversión total del proyecto (no incluye estudios de viabilidad, trabajos de investigación y desarrollo).</w:t>
      </w:r>
    </w:p>
    <w:p w14:paraId="30577BB7"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E: Valor económico de la energía, sustituida y ahorrada.</w:t>
      </w:r>
    </w:p>
    <w:p w14:paraId="2731E390"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M: Costes anuales de mantenimiento, sin contar los costes financieros y de amortización.</w:t>
      </w:r>
    </w:p>
    <w:p w14:paraId="3FF3DB1D"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5.9 Balance medioambiental mensual en el periodo anual más reciente en la situación actual y prevista.</w:t>
      </w:r>
    </w:p>
    <w:p w14:paraId="0929AC2C" w14:textId="77777777" w:rsidR="004053F8" w:rsidRPr="004053F8" w:rsidRDefault="004053F8" w:rsidP="004053F8">
      <w:pPr>
        <w:spacing w:after="60"/>
        <w:jc w:val="both"/>
        <w:rPr>
          <w:rFonts w:ascii="Arial" w:hAnsi="Arial" w:cs="Arial"/>
          <w:lang w:val="es-ES"/>
        </w:rPr>
      </w:pPr>
      <w:r w:rsidRPr="004053F8">
        <w:rPr>
          <w:rFonts w:ascii="Arial" w:hAnsi="Arial" w:cs="Arial"/>
          <w:lang w:val="es-ES"/>
        </w:rPr>
        <w:t>5.10 Reducción anual de las emisiones de CO</w:t>
      </w:r>
      <w:r w:rsidRPr="004053F8">
        <w:rPr>
          <w:rFonts w:ascii="Arial" w:hAnsi="Arial" w:cs="Arial"/>
          <w:vertAlign w:val="subscript"/>
          <w:lang w:val="es-ES"/>
        </w:rPr>
        <w:t>2</w:t>
      </w:r>
      <w:r w:rsidRPr="004053F8">
        <w:rPr>
          <w:rFonts w:ascii="Arial" w:hAnsi="Arial" w:cs="Arial"/>
          <w:lang w:val="es-ES"/>
        </w:rPr>
        <w:t>, SO</w:t>
      </w:r>
      <w:r w:rsidRPr="004053F8">
        <w:rPr>
          <w:rFonts w:ascii="Arial" w:hAnsi="Arial" w:cs="Arial"/>
          <w:vertAlign w:val="subscript"/>
          <w:lang w:val="es-ES"/>
        </w:rPr>
        <w:t>X,</w:t>
      </w:r>
      <w:r w:rsidRPr="004053F8">
        <w:rPr>
          <w:rFonts w:ascii="Arial" w:hAnsi="Arial" w:cs="Arial"/>
          <w:lang w:val="es-ES"/>
        </w:rPr>
        <w:t xml:space="preserve"> NO</w:t>
      </w:r>
      <w:r w:rsidRPr="004053F8">
        <w:rPr>
          <w:rFonts w:ascii="Arial" w:hAnsi="Arial" w:cs="Arial"/>
          <w:vertAlign w:val="subscript"/>
          <w:lang w:val="es-ES"/>
        </w:rPr>
        <w:t>X</w:t>
      </w:r>
      <w:r w:rsidRPr="004053F8">
        <w:rPr>
          <w:rFonts w:ascii="Arial" w:hAnsi="Arial" w:cs="Arial"/>
          <w:lang w:val="es-ES"/>
        </w:rPr>
        <w:t>, y del Potencial de Calentamiento,Atmosférico (PCA) consecuencia de las inversiones proyectadas.</w:t>
      </w:r>
    </w:p>
    <w:p w14:paraId="1EBED626" w14:textId="77777777" w:rsidR="004053F8" w:rsidRDefault="004053F8" w:rsidP="004053F8">
      <w:pPr>
        <w:spacing w:after="60"/>
        <w:jc w:val="both"/>
        <w:rPr>
          <w:rFonts w:ascii="Arial" w:hAnsi="Arial" w:cs="Arial"/>
          <w:lang w:val="es-ES"/>
        </w:rPr>
      </w:pPr>
    </w:p>
    <w:p w14:paraId="61225B57" w14:textId="77777777" w:rsidR="005D4464" w:rsidRDefault="005D4464" w:rsidP="004053F8">
      <w:pPr>
        <w:spacing w:after="60"/>
        <w:jc w:val="both"/>
        <w:rPr>
          <w:rFonts w:ascii="Arial" w:hAnsi="Arial" w:cs="Arial"/>
          <w:lang w:val="es-ES"/>
        </w:rPr>
      </w:pPr>
    </w:p>
    <w:p w14:paraId="1A2A3232" w14:textId="01EB2FFE" w:rsidR="004053F8" w:rsidRPr="004053F8" w:rsidRDefault="004053F8" w:rsidP="004053F8">
      <w:pPr>
        <w:spacing w:after="60"/>
        <w:jc w:val="both"/>
        <w:rPr>
          <w:rFonts w:ascii="Arial" w:hAnsi="Arial" w:cs="Arial"/>
          <w:lang w:val="es-ES"/>
        </w:rPr>
      </w:pPr>
      <w:r w:rsidRPr="004053F8">
        <w:rPr>
          <w:rFonts w:ascii="Arial" w:hAnsi="Arial" w:cs="Arial"/>
          <w:lang w:val="es-ES"/>
        </w:rPr>
        <w:lastRenderedPageBreak/>
        <w:t>A</w:t>
      </w:r>
      <w:r>
        <w:rPr>
          <w:rFonts w:ascii="Arial" w:hAnsi="Arial" w:cs="Arial"/>
          <w:lang w:val="es-ES"/>
        </w:rPr>
        <w:t>DJUNTOS</w:t>
      </w:r>
    </w:p>
    <w:p w14:paraId="5FD45917" w14:textId="642E2B43" w:rsidR="004053F8" w:rsidRPr="004053F8" w:rsidRDefault="004053F8" w:rsidP="004053F8">
      <w:pPr>
        <w:spacing w:after="60"/>
        <w:jc w:val="both"/>
        <w:rPr>
          <w:rFonts w:ascii="Arial" w:hAnsi="Arial" w:cs="Arial"/>
          <w:lang w:val="es-ES"/>
        </w:rPr>
      </w:pPr>
      <w:r w:rsidRPr="004053F8">
        <w:rPr>
          <w:rFonts w:ascii="Arial" w:hAnsi="Arial" w:cs="Arial"/>
          <w:lang w:val="es-ES"/>
        </w:rPr>
        <w:t>A</w:t>
      </w:r>
      <w:r>
        <w:rPr>
          <w:rFonts w:ascii="Arial" w:hAnsi="Arial" w:cs="Arial"/>
          <w:lang w:val="es-ES"/>
        </w:rPr>
        <w:t>djunto</w:t>
      </w:r>
      <w:r w:rsidRPr="004053F8">
        <w:rPr>
          <w:rFonts w:ascii="Arial" w:hAnsi="Arial" w:cs="Arial"/>
          <w:lang w:val="es-ES"/>
        </w:rPr>
        <w:t xml:space="preserve"> I. Características técnicas del refrigerante y de las instalaciones frigoríficas en la situación actual y prevista.</w:t>
      </w:r>
    </w:p>
    <w:p w14:paraId="706AB8A5" w14:textId="055EBF57" w:rsidR="004053F8" w:rsidRPr="004053F8" w:rsidRDefault="004053F8" w:rsidP="004053F8">
      <w:pPr>
        <w:spacing w:after="60"/>
        <w:jc w:val="both"/>
        <w:rPr>
          <w:rFonts w:ascii="Arial" w:hAnsi="Arial" w:cs="Arial"/>
          <w:lang w:val="es-ES"/>
        </w:rPr>
      </w:pPr>
      <w:r>
        <w:rPr>
          <w:rFonts w:ascii="Arial" w:hAnsi="Arial" w:cs="Arial"/>
          <w:lang w:val="es-ES"/>
        </w:rPr>
        <w:t>Adjunto</w:t>
      </w:r>
      <w:r w:rsidRPr="004053F8">
        <w:rPr>
          <w:rFonts w:ascii="Arial" w:hAnsi="Arial" w:cs="Arial"/>
          <w:lang w:val="es-ES"/>
        </w:rPr>
        <w:t xml:space="preserve"> II. Facturas mensuales de electricidad en el periodo anual más reciente.</w:t>
      </w:r>
    </w:p>
    <w:p w14:paraId="493A845B" w14:textId="522AD95A" w:rsidR="004053F8" w:rsidRPr="004053F8" w:rsidRDefault="004053F8" w:rsidP="004053F8">
      <w:pPr>
        <w:spacing w:after="60"/>
        <w:jc w:val="both"/>
        <w:rPr>
          <w:rFonts w:ascii="Arial" w:hAnsi="Arial" w:cs="Arial"/>
          <w:lang w:val="es-ES"/>
        </w:rPr>
      </w:pPr>
      <w:r w:rsidRPr="004053F8">
        <w:rPr>
          <w:rFonts w:ascii="Arial" w:hAnsi="Arial" w:cs="Arial"/>
          <w:lang w:val="es-ES"/>
        </w:rPr>
        <w:t>A</w:t>
      </w:r>
      <w:r>
        <w:rPr>
          <w:rFonts w:ascii="Arial" w:hAnsi="Arial" w:cs="Arial"/>
          <w:lang w:val="es-ES"/>
        </w:rPr>
        <w:t xml:space="preserve">djunto </w:t>
      </w:r>
      <w:r w:rsidRPr="004053F8">
        <w:rPr>
          <w:rFonts w:ascii="Arial" w:hAnsi="Arial" w:cs="Arial"/>
          <w:lang w:val="es-ES"/>
        </w:rPr>
        <w:t>III. Esquema de la instalación de refrigeración.</w:t>
      </w:r>
    </w:p>
    <w:p w14:paraId="6A3ADFD9" w14:textId="77777777" w:rsidR="004053F8" w:rsidRPr="004053F8" w:rsidRDefault="004053F8" w:rsidP="00F9107F">
      <w:pPr>
        <w:spacing w:after="60"/>
        <w:jc w:val="both"/>
        <w:rPr>
          <w:rFonts w:ascii="Arial" w:hAnsi="Arial" w:cs="Arial"/>
          <w:lang w:val="es-ES"/>
        </w:rPr>
      </w:pPr>
    </w:p>
    <w:p w14:paraId="798571B8" w14:textId="77777777" w:rsidR="004053F8" w:rsidRDefault="004053F8" w:rsidP="00F9107F">
      <w:pPr>
        <w:spacing w:after="60"/>
        <w:jc w:val="both"/>
        <w:rPr>
          <w:rFonts w:ascii="Arial" w:hAnsi="Arial" w:cs="Arial"/>
        </w:rPr>
      </w:pPr>
    </w:p>
    <w:p w14:paraId="39415B98" w14:textId="77777777" w:rsidR="004053F8" w:rsidRDefault="004053F8" w:rsidP="00F9107F">
      <w:pPr>
        <w:spacing w:after="60"/>
        <w:jc w:val="both"/>
        <w:rPr>
          <w:rFonts w:ascii="Arial" w:hAnsi="Arial" w:cs="Arial"/>
        </w:rPr>
      </w:pPr>
    </w:p>
    <w:p w14:paraId="123B30B0" w14:textId="77777777" w:rsidR="004053F8" w:rsidRDefault="004053F8" w:rsidP="00F9107F">
      <w:pPr>
        <w:spacing w:after="60"/>
        <w:jc w:val="both"/>
        <w:rPr>
          <w:rFonts w:ascii="Arial" w:hAnsi="Arial" w:cs="Arial"/>
        </w:rPr>
      </w:pPr>
    </w:p>
    <w:p w14:paraId="17CA0E07" w14:textId="77777777" w:rsidR="004053F8" w:rsidRDefault="004053F8" w:rsidP="00F9107F">
      <w:pPr>
        <w:spacing w:after="60"/>
        <w:jc w:val="both"/>
        <w:rPr>
          <w:rFonts w:ascii="Arial" w:hAnsi="Arial" w:cs="Arial"/>
        </w:rPr>
      </w:pPr>
    </w:p>
    <w:p w14:paraId="478CB836" w14:textId="77777777" w:rsidR="004053F8" w:rsidRDefault="004053F8" w:rsidP="00F9107F">
      <w:pPr>
        <w:spacing w:after="60"/>
        <w:jc w:val="both"/>
        <w:rPr>
          <w:rFonts w:ascii="Arial" w:hAnsi="Arial" w:cs="Arial"/>
        </w:rPr>
      </w:pPr>
    </w:p>
    <w:p w14:paraId="64D4B632" w14:textId="77777777" w:rsidR="004053F8" w:rsidRDefault="004053F8" w:rsidP="00F9107F">
      <w:pPr>
        <w:spacing w:after="60"/>
        <w:jc w:val="both"/>
        <w:rPr>
          <w:rFonts w:ascii="Arial" w:hAnsi="Arial" w:cs="Arial"/>
        </w:rPr>
      </w:pPr>
    </w:p>
    <w:p w14:paraId="7682CECA" w14:textId="77777777" w:rsidR="004053F8" w:rsidRDefault="004053F8" w:rsidP="00F9107F">
      <w:pPr>
        <w:spacing w:after="60"/>
        <w:jc w:val="both"/>
        <w:rPr>
          <w:rFonts w:ascii="Arial" w:hAnsi="Arial" w:cs="Arial"/>
        </w:rPr>
      </w:pPr>
    </w:p>
    <w:p w14:paraId="36BADD0D" w14:textId="77777777" w:rsidR="004053F8" w:rsidRDefault="004053F8" w:rsidP="00F9107F">
      <w:pPr>
        <w:spacing w:after="60"/>
        <w:jc w:val="both"/>
        <w:rPr>
          <w:rFonts w:ascii="Arial" w:hAnsi="Arial" w:cs="Arial"/>
        </w:rPr>
      </w:pPr>
    </w:p>
    <w:p w14:paraId="70CAFC94" w14:textId="77777777" w:rsidR="004053F8" w:rsidRDefault="004053F8" w:rsidP="00F9107F">
      <w:pPr>
        <w:spacing w:after="60"/>
        <w:jc w:val="both"/>
        <w:rPr>
          <w:rFonts w:ascii="Arial" w:hAnsi="Arial" w:cs="Arial"/>
        </w:rPr>
      </w:pPr>
    </w:p>
    <w:p w14:paraId="1EA8D5B4" w14:textId="77777777" w:rsidR="004053F8" w:rsidRDefault="004053F8" w:rsidP="00F9107F">
      <w:pPr>
        <w:spacing w:after="60"/>
        <w:jc w:val="both"/>
        <w:rPr>
          <w:rFonts w:ascii="Arial" w:hAnsi="Arial" w:cs="Arial"/>
        </w:rPr>
      </w:pPr>
    </w:p>
    <w:p w14:paraId="00CFD9BA" w14:textId="77777777" w:rsidR="004053F8" w:rsidRDefault="004053F8" w:rsidP="00F9107F">
      <w:pPr>
        <w:spacing w:after="60"/>
        <w:jc w:val="both"/>
        <w:rPr>
          <w:rFonts w:ascii="Arial" w:hAnsi="Arial" w:cs="Arial"/>
        </w:rPr>
      </w:pPr>
    </w:p>
    <w:p w14:paraId="7C4C42CC" w14:textId="77777777" w:rsidR="004053F8" w:rsidRDefault="004053F8" w:rsidP="00F9107F">
      <w:pPr>
        <w:spacing w:after="60"/>
        <w:jc w:val="both"/>
        <w:rPr>
          <w:rFonts w:ascii="Arial" w:hAnsi="Arial" w:cs="Arial"/>
        </w:rPr>
      </w:pPr>
    </w:p>
    <w:p w14:paraId="11E84532" w14:textId="77777777" w:rsidR="004053F8" w:rsidRDefault="004053F8" w:rsidP="00F9107F">
      <w:pPr>
        <w:spacing w:after="60"/>
        <w:jc w:val="both"/>
        <w:rPr>
          <w:rFonts w:ascii="Arial" w:hAnsi="Arial" w:cs="Arial"/>
        </w:rPr>
      </w:pPr>
    </w:p>
    <w:p w14:paraId="768BF9B0" w14:textId="77777777" w:rsidR="004053F8" w:rsidRDefault="004053F8" w:rsidP="00F9107F">
      <w:pPr>
        <w:spacing w:after="60"/>
        <w:jc w:val="both"/>
        <w:rPr>
          <w:rFonts w:ascii="Arial" w:hAnsi="Arial" w:cs="Arial"/>
        </w:rPr>
      </w:pPr>
    </w:p>
    <w:p w14:paraId="7EBB2185" w14:textId="77777777" w:rsidR="004053F8" w:rsidRDefault="004053F8" w:rsidP="00F9107F">
      <w:pPr>
        <w:spacing w:after="60"/>
        <w:jc w:val="both"/>
        <w:rPr>
          <w:rFonts w:ascii="Arial" w:hAnsi="Arial" w:cs="Arial"/>
        </w:rPr>
      </w:pPr>
    </w:p>
    <w:p w14:paraId="1EE933C2" w14:textId="77777777" w:rsidR="004053F8" w:rsidRDefault="004053F8" w:rsidP="00F9107F">
      <w:pPr>
        <w:spacing w:after="60"/>
        <w:jc w:val="both"/>
        <w:rPr>
          <w:rFonts w:ascii="Arial" w:hAnsi="Arial" w:cs="Arial"/>
        </w:rPr>
      </w:pPr>
    </w:p>
    <w:p w14:paraId="2B6CE685" w14:textId="77777777" w:rsidR="004053F8" w:rsidRDefault="004053F8" w:rsidP="00F9107F">
      <w:pPr>
        <w:spacing w:after="60"/>
        <w:jc w:val="both"/>
        <w:rPr>
          <w:rFonts w:ascii="Arial" w:hAnsi="Arial" w:cs="Arial"/>
        </w:rPr>
      </w:pPr>
    </w:p>
    <w:p w14:paraId="6787C16A" w14:textId="77777777" w:rsidR="004053F8" w:rsidRDefault="004053F8" w:rsidP="00F9107F">
      <w:pPr>
        <w:spacing w:after="60"/>
        <w:jc w:val="both"/>
        <w:rPr>
          <w:rFonts w:ascii="Arial" w:hAnsi="Arial" w:cs="Arial"/>
        </w:rPr>
      </w:pPr>
    </w:p>
    <w:p w14:paraId="3D8E1A16" w14:textId="77777777" w:rsidR="004053F8" w:rsidRDefault="004053F8" w:rsidP="00F9107F">
      <w:pPr>
        <w:spacing w:after="60"/>
        <w:jc w:val="both"/>
        <w:rPr>
          <w:rFonts w:ascii="Arial" w:hAnsi="Arial" w:cs="Arial"/>
        </w:rPr>
      </w:pPr>
    </w:p>
    <w:p w14:paraId="79359915" w14:textId="77777777" w:rsidR="004053F8" w:rsidRDefault="004053F8" w:rsidP="00F9107F">
      <w:pPr>
        <w:spacing w:after="60"/>
        <w:jc w:val="both"/>
        <w:rPr>
          <w:rFonts w:ascii="Arial" w:hAnsi="Arial" w:cs="Arial"/>
        </w:rPr>
      </w:pPr>
    </w:p>
    <w:p w14:paraId="38B21937" w14:textId="77777777" w:rsidR="004053F8" w:rsidRDefault="004053F8" w:rsidP="00F9107F">
      <w:pPr>
        <w:spacing w:after="60"/>
        <w:jc w:val="both"/>
        <w:rPr>
          <w:rFonts w:ascii="Arial" w:hAnsi="Arial" w:cs="Arial"/>
        </w:rPr>
      </w:pPr>
    </w:p>
    <w:p w14:paraId="37F243D6" w14:textId="77777777" w:rsidR="004053F8" w:rsidRDefault="004053F8" w:rsidP="00F9107F">
      <w:pPr>
        <w:spacing w:after="60"/>
        <w:jc w:val="both"/>
        <w:rPr>
          <w:rFonts w:ascii="Arial" w:hAnsi="Arial" w:cs="Arial"/>
        </w:rPr>
      </w:pPr>
    </w:p>
    <w:p w14:paraId="69E1CCDC" w14:textId="77777777" w:rsidR="004053F8" w:rsidRDefault="004053F8" w:rsidP="00F9107F">
      <w:pPr>
        <w:spacing w:after="60"/>
        <w:jc w:val="both"/>
        <w:rPr>
          <w:rFonts w:ascii="Arial" w:hAnsi="Arial" w:cs="Arial"/>
        </w:rPr>
      </w:pPr>
    </w:p>
    <w:p w14:paraId="568B4C08" w14:textId="77777777" w:rsidR="004053F8" w:rsidRDefault="004053F8" w:rsidP="00F9107F">
      <w:pPr>
        <w:spacing w:after="60"/>
        <w:jc w:val="both"/>
        <w:rPr>
          <w:rFonts w:ascii="Arial" w:hAnsi="Arial" w:cs="Arial"/>
        </w:rPr>
      </w:pPr>
    </w:p>
    <w:p w14:paraId="02F99F66" w14:textId="77777777" w:rsidR="004053F8" w:rsidRDefault="004053F8" w:rsidP="00F9107F">
      <w:pPr>
        <w:spacing w:after="60"/>
        <w:jc w:val="both"/>
        <w:rPr>
          <w:rFonts w:ascii="Arial" w:hAnsi="Arial" w:cs="Arial"/>
        </w:rPr>
      </w:pPr>
    </w:p>
    <w:p w14:paraId="5E876565" w14:textId="77777777" w:rsidR="004053F8" w:rsidRDefault="004053F8" w:rsidP="00F9107F">
      <w:pPr>
        <w:spacing w:after="60"/>
        <w:jc w:val="both"/>
        <w:rPr>
          <w:rFonts w:ascii="Arial" w:hAnsi="Arial" w:cs="Arial"/>
        </w:rPr>
      </w:pPr>
    </w:p>
    <w:p w14:paraId="28C61BB6" w14:textId="77777777" w:rsidR="004053F8" w:rsidRDefault="004053F8" w:rsidP="00F9107F">
      <w:pPr>
        <w:spacing w:after="60"/>
        <w:jc w:val="both"/>
        <w:rPr>
          <w:rFonts w:ascii="Arial" w:hAnsi="Arial" w:cs="Arial"/>
        </w:rPr>
      </w:pPr>
    </w:p>
    <w:p w14:paraId="56C50B17" w14:textId="77777777" w:rsidR="004053F8" w:rsidRDefault="004053F8" w:rsidP="00F9107F">
      <w:pPr>
        <w:spacing w:after="60"/>
        <w:jc w:val="both"/>
        <w:rPr>
          <w:rFonts w:ascii="Arial" w:hAnsi="Arial" w:cs="Arial"/>
        </w:rPr>
      </w:pPr>
    </w:p>
    <w:p w14:paraId="2BD73AEC" w14:textId="77777777" w:rsidR="004053F8" w:rsidRDefault="004053F8" w:rsidP="00F9107F">
      <w:pPr>
        <w:spacing w:after="60"/>
        <w:jc w:val="both"/>
        <w:rPr>
          <w:rFonts w:ascii="Arial" w:hAnsi="Arial" w:cs="Arial"/>
        </w:rPr>
      </w:pPr>
    </w:p>
    <w:p w14:paraId="386F02CE" w14:textId="77777777" w:rsidR="004053F8" w:rsidRDefault="004053F8" w:rsidP="00F9107F">
      <w:pPr>
        <w:spacing w:after="60"/>
        <w:jc w:val="both"/>
        <w:rPr>
          <w:rFonts w:ascii="Arial" w:hAnsi="Arial" w:cs="Arial"/>
        </w:rPr>
      </w:pPr>
    </w:p>
    <w:p w14:paraId="361B49A1" w14:textId="77777777" w:rsidR="004053F8" w:rsidRDefault="004053F8" w:rsidP="00F9107F">
      <w:pPr>
        <w:spacing w:after="60"/>
        <w:jc w:val="both"/>
        <w:rPr>
          <w:rFonts w:ascii="Arial" w:hAnsi="Arial" w:cs="Arial"/>
        </w:rPr>
      </w:pPr>
    </w:p>
    <w:p w14:paraId="09046D13" w14:textId="77777777" w:rsidR="004053F8" w:rsidRDefault="004053F8" w:rsidP="00F9107F">
      <w:pPr>
        <w:spacing w:after="60"/>
        <w:jc w:val="both"/>
        <w:rPr>
          <w:rFonts w:ascii="Arial" w:hAnsi="Arial" w:cs="Arial"/>
        </w:rPr>
      </w:pPr>
    </w:p>
    <w:p w14:paraId="6B3F431D" w14:textId="77777777" w:rsidR="004053F8" w:rsidRDefault="004053F8" w:rsidP="00F9107F">
      <w:pPr>
        <w:spacing w:after="60"/>
        <w:jc w:val="both"/>
        <w:rPr>
          <w:rFonts w:ascii="Arial" w:hAnsi="Arial" w:cs="Arial"/>
        </w:rPr>
      </w:pPr>
    </w:p>
    <w:p w14:paraId="67D70C5B" w14:textId="77777777" w:rsidR="004053F8" w:rsidRDefault="004053F8" w:rsidP="00F9107F">
      <w:pPr>
        <w:spacing w:after="60"/>
        <w:jc w:val="both"/>
        <w:rPr>
          <w:rFonts w:ascii="Arial" w:hAnsi="Arial" w:cs="Arial"/>
        </w:rPr>
      </w:pPr>
    </w:p>
    <w:p w14:paraId="5223484A" w14:textId="77777777" w:rsidR="005D4464" w:rsidRDefault="005D4464" w:rsidP="00F9107F">
      <w:pPr>
        <w:spacing w:after="60"/>
        <w:jc w:val="both"/>
        <w:rPr>
          <w:rFonts w:ascii="Arial" w:hAnsi="Arial" w:cs="Arial"/>
        </w:rPr>
      </w:pPr>
    </w:p>
    <w:p w14:paraId="464A155B" w14:textId="77777777" w:rsidR="005D4464" w:rsidRDefault="005D4464" w:rsidP="00F9107F">
      <w:pPr>
        <w:spacing w:after="60"/>
        <w:jc w:val="both"/>
        <w:rPr>
          <w:rFonts w:ascii="Arial" w:hAnsi="Arial" w:cs="Arial"/>
        </w:rPr>
      </w:pPr>
    </w:p>
    <w:p w14:paraId="235F9593" w14:textId="13A50A95" w:rsidR="00107E35" w:rsidRPr="00107E35" w:rsidRDefault="00FE1664" w:rsidP="00107E35">
      <w:pPr>
        <w:spacing w:after="60"/>
        <w:jc w:val="both"/>
        <w:rPr>
          <w:rFonts w:ascii="Arial" w:hAnsi="Arial" w:cs="Arial"/>
          <w:lang w:val="es-ES"/>
        </w:rPr>
      </w:pPr>
      <w:r>
        <w:rPr>
          <w:rFonts w:ascii="Arial" w:hAnsi="Arial" w:cs="Arial"/>
          <w:b/>
          <w:bCs/>
          <w:lang w:val="es-ES"/>
        </w:rPr>
        <w:lastRenderedPageBreak/>
        <w:t xml:space="preserve">ANEXO IV. </w:t>
      </w:r>
      <w:r w:rsidR="00107E35" w:rsidRPr="00107E35">
        <w:rPr>
          <w:rFonts w:ascii="Arial" w:hAnsi="Arial" w:cs="Arial"/>
          <w:b/>
          <w:bCs/>
          <w:lang w:val="es-ES"/>
        </w:rPr>
        <w:t>ÍNDICE INDICATIVO DE INFORME EN INSTALACIÓN FOTOVOLTAICA</w:t>
      </w:r>
    </w:p>
    <w:p w14:paraId="24F9E4DF"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1. ANTECEDENTES Y OBJETO DEL INFORME TÉCNICO</w:t>
      </w:r>
    </w:p>
    <w:p w14:paraId="21CE08E5"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2. NECESIDADES Y PROPUESTAS DE MEJORA</w:t>
      </w:r>
    </w:p>
    <w:p w14:paraId="7837F069"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3. JUSTIFICACIÓN DE LA ALTERNATIVA ELEGIDA</w:t>
      </w:r>
    </w:p>
    <w:p w14:paraId="150EE754"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 DATOS DEL SUMINISTRO ACTUAL</w:t>
      </w:r>
    </w:p>
    <w:p w14:paraId="77CD4CAA"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4.1 Peaje de acceso</w:t>
      </w:r>
    </w:p>
    <w:p w14:paraId="1A031D15"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4.2 Potencia de contrato en los diferentes tramos horarios (punta, llano y valle).</w:t>
      </w:r>
    </w:p>
    <w:p w14:paraId="047F63E8" w14:textId="77777777" w:rsidR="00107E35" w:rsidRPr="00F37CB6" w:rsidRDefault="00107E35" w:rsidP="00107E35">
      <w:pPr>
        <w:spacing w:after="60"/>
        <w:jc w:val="both"/>
        <w:rPr>
          <w:rFonts w:ascii="Arial" w:hAnsi="Arial" w:cs="Arial"/>
          <w:lang w:val="es-ES"/>
        </w:rPr>
      </w:pPr>
      <w:r w:rsidRPr="00F37CB6">
        <w:rPr>
          <w:rFonts w:ascii="Arial" w:hAnsi="Arial" w:cs="Arial"/>
          <w:lang w:val="es-ES"/>
        </w:rPr>
        <w:t xml:space="preserve">4.3 Consumo eléctrico mensual actual en Kwh en el periodo anual más reciente en los diferentes tramos horarios (punta, llano y valle) </w:t>
      </w:r>
    </w:p>
    <w:p w14:paraId="26287461" w14:textId="36586832" w:rsidR="00107E35" w:rsidRPr="00107E35" w:rsidRDefault="00107E35" w:rsidP="00107E35">
      <w:pPr>
        <w:spacing w:after="60"/>
        <w:jc w:val="both"/>
        <w:rPr>
          <w:rFonts w:ascii="Arial" w:hAnsi="Arial" w:cs="Arial"/>
          <w:lang w:val="es-ES"/>
        </w:rPr>
      </w:pPr>
      <w:r w:rsidRPr="00F37CB6">
        <w:rPr>
          <w:rFonts w:ascii="Arial" w:hAnsi="Arial" w:cs="Arial"/>
          <w:lang w:val="es-ES"/>
        </w:rPr>
        <w:t>4.</w:t>
      </w:r>
      <w:r w:rsidR="00F37CB6" w:rsidRPr="00F37CB6">
        <w:rPr>
          <w:rFonts w:ascii="Arial" w:hAnsi="Arial" w:cs="Arial"/>
          <w:lang w:val="es-ES"/>
        </w:rPr>
        <w:t>4</w:t>
      </w:r>
      <w:r w:rsidRPr="00E45085">
        <w:rPr>
          <w:rFonts w:ascii="Arial" w:hAnsi="Arial" w:cs="Arial"/>
          <w:lang w:val="es-ES"/>
        </w:rPr>
        <w:t xml:space="preserve"> </w:t>
      </w:r>
      <w:r w:rsidRPr="00107E35">
        <w:rPr>
          <w:rFonts w:ascii="Arial" w:hAnsi="Arial" w:cs="Arial"/>
          <w:lang w:val="es-ES"/>
        </w:rPr>
        <w:t>Consumo eléctrico mensual actual en € en el periodo anual más reciente en los diferentes tramos horarios (punta, llano y valle) y con términos de potencia y energía.</w:t>
      </w:r>
    </w:p>
    <w:p w14:paraId="79057072"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 INSTALACIÓN SOLAR FOTOVOLTAICA</w:t>
      </w:r>
    </w:p>
    <w:p w14:paraId="60B7C2FE"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5.1. Elección de la modalidad de la instalación solar fotovoltaica según el RD 244/2019.</w:t>
      </w:r>
    </w:p>
    <w:p w14:paraId="04C0749A"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5.2 Características de los módulos fotovoltaicos: dimensión, tecnología, potencia unitaria, potencia pico, inversor, etc.</w:t>
      </w:r>
    </w:p>
    <w:p w14:paraId="6645E1C1"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5.3 Datos de la ubicación de la instalación solar fotovoltaica: localidad, latitud, longitud, azimut, inclinación, etc.</w:t>
      </w:r>
    </w:p>
    <w:p w14:paraId="21F29097"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5.4 Rendimiento de la instalación fotovoltaica mediante el Sistema de Información Geográfico Fotovoltaico de la Comisión Europea PVGIS TOOL.</w:t>
      </w:r>
    </w:p>
    <w:p w14:paraId="71A1C4C6"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5.5 Producción eléctrica media mensual durante un año de la instalación fotovoltaica en Kwh.</w:t>
      </w:r>
    </w:p>
    <w:p w14:paraId="6606CA8D"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6. BALANCE ENERGÉTICO MENSUAL EN EL PERIODO ANUAL MÁS RECIENTE</w:t>
      </w:r>
    </w:p>
    <w:p w14:paraId="2D956F58"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6.1 Energía demandada, autoconsumida, adquirida y vertida a la red en Kwh en los diferentes tramos horarios (punta, llano y valle).</w:t>
      </w:r>
    </w:p>
    <w:p w14:paraId="58DD60ED"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6.2 Determinación del ahorro y eficiencia energética anual</w:t>
      </w:r>
    </w:p>
    <w:p w14:paraId="3FDC5BC2"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7. BALANCE ECONÓMICO MENSUAL EN EL PERIODO ANUAL MÁS RECIENTE</w:t>
      </w:r>
    </w:p>
    <w:p w14:paraId="03B8FE64"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7.1 Costes de la energía demandada, autoconsumida, adquirida y vertida a la red en € en los diferentes tramos horarios (punta, llano y valle) y con términos de potencia y energía.</w:t>
      </w:r>
    </w:p>
    <w:p w14:paraId="6B03FECB"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7.2 Determinación del ahorro económico anual. Tasa Interna de Rendimiento.</w:t>
      </w:r>
    </w:p>
    <w:p w14:paraId="1352A1FE"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7.3 Determinación del Periodo de Retorno de la Inversión</w:t>
      </w:r>
    </w:p>
    <w:p w14:paraId="641D44A5" w14:textId="77777777" w:rsidR="00107E35" w:rsidRPr="00107E35" w:rsidRDefault="00107E35" w:rsidP="00107E35">
      <w:pPr>
        <w:spacing w:after="60"/>
        <w:jc w:val="both"/>
        <w:rPr>
          <w:rFonts w:ascii="Arial" w:hAnsi="Arial" w:cs="Arial"/>
          <w:lang w:val="es-ES"/>
        </w:rPr>
      </w:pPr>
      <w:r w:rsidRPr="00107E35">
        <w:rPr>
          <w:rFonts w:ascii="Cambria Math" w:hAnsi="Cambria Math" w:cs="Cambria Math"/>
          <w:lang w:val="es-ES"/>
        </w:rPr>
        <w:t>𝑇</w:t>
      </w:r>
      <w:r w:rsidRPr="00107E35">
        <w:rPr>
          <w:rFonts w:ascii="Arial" w:hAnsi="Arial" w:cs="Arial"/>
          <w:lang w:val="es-ES"/>
        </w:rPr>
        <w:t xml:space="preserve"> =</w:t>
      </w:r>
      <w:r w:rsidRPr="00107E35">
        <w:rPr>
          <w:rFonts w:ascii="Cambria Math" w:hAnsi="Cambria Math" w:cs="Cambria Math"/>
          <w:lang w:val="es-ES"/>
        </w:rPr>
        <w:t>𝐼</w:t>
      </w:r>
      <w:r w:rsidRPr="00107E35">
        <w:rPr>
          <w:rFonts w:ascii="Arial" w:hAnsi="Arial" w:cs="Arial"/>
          <w:lang w:val="es-ES"/>
        </w:rPr>
        <w:t xml:space="preserve"> /(</w:t>
      </w:r>
      <w:r w:rsidRPr="00107E35">
        <w:rPr>
          <w:rFonts w:ascii="Cambria Math" w:hAnsi="Cambria Math" w:cs="Cambria Math"/>
          <w:lang w:val="es-ES"/>
        </w:rPr>
        <w:t>𝐸</w:t>
      </w:r>
      <w:r w:rsidRPr="00107E35">
        <w:rPr>
          <w:rFonts w:ascii="Arial" w:hAnsi="Arial" w:cs="Arial"/>
          <w:lang w:val="es-ES"/>
        </w:rPr>
        <w:t xml:space="preserve"> − </w:t>
      </w:r>
      <w:r w:rsidRPr="00107E35">
        <w:rPr>
          <w:rFonts w:ascii="Cambria Math" w:hAnsi="Cambria Math" w:cs="Cambria Math"/>
          <w:lang w:val="es-ES"/>
        </w:rPr>
        <w:t>𝑀</w:t>
      </w:r>
      <w:r w:rsidRPr="00107E35">
        <w:rPr>
          <w:rFonts w:ascii="Arial" w:hAnsi="Arial" w:cs="Arial"/>
          <w:lang w:val="es-ES"/>
        </w:rPr>
        <w:t>), donde:</w:t>
      </w:r>
    </w:p>
    <w:p w14:paraId="51DF50B2"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T: Tiempo de recuperación de la inversión en años.</w:t>
      </w:r>
    </w:p>
    <w:p w14:paraId="7F27A5EF"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I: Inversión total del proyecto (no incluye estudios de viabilidad, trabajos de</w:t>
      </w:r>
    </w:p>
    <w:p w14:paraId="2F15C9E5"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investigación y desarrollo).</w:t>
      </w:r>
    </w:p>
    <w:p w14:paraId="71EF2AA2"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E: Valor económico de la energía, sustituida y ahorrada.</w:t>
      </w:r>
    </w:p>
    <w:p w14:paraId="7F437DE3"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M: Costes anuales de mantenimiento, sin contar los costes financieros y de</w:t>
      </w:r>
    </w:p>
    <w:p w14:paraId="5B41632D"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amortización.</w:t>
      </w:r>
    </w:p>
    <w:p w14:paraId="76869CF8"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8. BALANCE MEDIOAMBIENTAL MENSUAL EN EL PERIODO ANUAL MÁS RECIENTE.</w:t>
      </w:r>
    </w:p>
    <w:p w14:paraId="2540DE51"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8.1 Disminución de las emisiones de CO</w:t>
      </w:r>
      <w:r w:rsidRPr="00107E35">
        <w:rPr>
          <w:rFonts w:ascii="Arial" w:hAnsi="Arial" w:cs="Arial"/>
          <w:vertAlign w:val="subscript"/>
          <w:lang w:val="es-ES"/>
        </w:rPr>
        <w:t>2</w:t>
      </w:r>
      <w:r w:rsidRPr="00107E35">
        <w:rPr>
          <w:rFonts w:ascii="Arial" w:hAnsi="Arial" w:cs="Arial"/>
          <w:lang w:val="es-ES"/>
        </w:rPr>
        <w:t>, SO</w:t>
      </w:r>
      <w:r w:rsidRPr="00107E35">
        <w:rPr>
          <w:rFonts w:ascii="Arial" w:hAnsi="Arial" w:cs="Arial"/>
          <w:vertAlign w:val="subscript"/>
          <w:lang w:val="es-ES"/>
        </w:rPr>
        <w:t>X,</w:t>
      </w:r>
      <w:r w:rsidRPr="00107E35">
        <w:rPr>
          <w:rFonts w:ascii="Arial" w:hAnsi="Arial" w:cs="Arial"/>
          <w:lang w:val="es-ES"/>
        </w:rPr>
        <w:t xml:space="preserve"> NO</w:t>
      </w:r>
      <w:r w:rsidRPr="00107E35">
        <w:rPr>
          <w:rFonts w:ascii="Arial" w:hAnsi="Arial" w:cs="Arial"/>
          <w:vertAlign w:val="subscript"/>
          <w:lang w:val="es-ES"/>
        </w:rPr>
        <w:t>X</w:t>
      </w:r>
      <w:r w:rsidRPr="00107E35">
        <w:rPr>
          <w:rFonts w:ascii="Arial" w:hAnsi="Arial" w:cs="Arial"/>
          <w:lang w:val="es-ES"/>
        </w:rPr>
        <w:t>, y del Potencial de Calentamiento Atmosférico (PCA) consecuencia de las inversiones proyectadas.</w:t>
      </w:r>
    </w:p>
    <w:p w14:paraId="13B328C4" w14:textId="77777777" w:rsidR="00107E35" w:rsidRDefault="00107E35" w:rsidP="00107E35">
      <w:pPr>
        <w:spacing w:after="60"/>
        <w:jc w:val="both"/>
        <w:rPr>
          <w:rFonts w:ascii="Arial" w:hAnsi="Arial" w:cs="Arial"/>
          <w:lang w:val="es-ES"/>
        </w:rPr>
      </w:pPr>
    </w:p>
    <w:p w14:paraId="4E72DE2E" w14:textId="77777777" w:rsidR="00107E35" w:rsidRDefault="00107E35" w:rsidP="00107E35">
      <w:pPr>
        <w:spacing w:after="60"/>
        <w:jc w:val="both"/>
        <w:rPr>
          <w:rFonts w:ascii="Arial" w:hAnsi="Arial" w:cs="Arial"/>
          <w:lang w:val="es-ES"/>
        </w:rPr>
      </w:pPr>
    </w:p>
    <w:p w14:paraId="6A4D07BA" w14:textId="77777777" w:rsidR="00107E35" w:rsidRDefault="00107E35" w:rsidP="00107E35">
      <w:pPr>
        <w:spacing w:after="60"/>
        <w:jc w:val="both"/>
        <w:rPr>
          <w:rFonts w:ascii="Arial" w:hAnsi="Arial" w:cs="Arial"/>
          <w:lang w:val="es-ES"/>
        </w:rPr>
      </w:pPr>
    </w:p>
    <w:p w14:paraId="1295DB39" w14:textId="77777777" w:rsidR="00107E35" w:rsidRDefault="00107E35" w:rsidP="00107E35">
      <w:pPr>
        <w:spacing w:after="60"/>
        <w:jc w:val="both"/>
        <w:rPr>
          <w:rFonts w:ascii="Arial" w:hAnsi="Arial" w:cs="Arial"/>
          <w:lang w:val="es-ES"/>
        </w:rPr>
      </w:pPr>
    </w:p>
    <w:p w14:paraId="449D8598" w14:textId="37A5DCE0" w:rsidR="00107E35" w:rsidRPr="00107E35" w:rsidRDefault="00107E35" w:rsidP="00107E35">
      <w:pPr>
        <w:spacing w:after="60"/>
        <w:jc w:val="both"/>
        <w:rPr>
          <w:rFonts w:ascii="Arial" w:hAnsi="Arial" w:cs="Arial"/>
          <w:lang w:val="es-ES"/>
        </w:rPr>
      </w:pPr>
      <w:r w:rsidRPr="00107E35">
        <w:rPr>
          <w:rFonts w:ascii="Arial" w:hAnsi="Arial" w:cs="Arial"/>
          <w:lang w:val="es-ES"/>
        </w:rPr>
        <w:lastRenderedPageBreak/>
        <w:t>A</w:t>
      </w:r>
      <w:r>
        <w:rPr>
          <w:rFonts w:ascii="Arial" w:hAnsi="Arial" w:cs="Arial"/>
          <w:lang w:val="es-ES"/>
        </w:rPr>
        <w:t>DJUNTOS</w:t>
      </w:r>
    </w:p>
    <w:p w14:paraId="6A1AEC96" w14:textId="7ED7F65A" w:rsidR="00107E35" w:rsidRPr="00107E35" w:rsidRDefault="00107E35" w:rsidP="00107E35">
      <w:pPr>
        <w:spacing w:after="60"/>
        <w:jc w:val="both"/>
        <w:rPr>
          <w:rFonts w:ascii="Arial" w:hAnsi="Arial" w:cs="Arial"/>
          <w:lang w:val="es-ES"/>
        </w:rPr>
      </w:pPr>
      <w:r w:rsidRPr="00F37CB6">
        <w:rPr>
          <w:rFonts w:ascii="Arial" w:hAnsi="Arial" w:cs="Arial"/>
          <w:lang w:val="es-ES"/>
        </w:rPr>
        <w:t>A</w:t>
      </w:r>
      <w:r w:rsidR="00F37CB6" w:rsidRPr="00F37CB6">
        <w:rPr>
          <w:rFonts w:ascii="Arial" w:hAnsi="Arial" w:cs="Arial"/>
          <w:lang w:val="es-ES"/>
        </w:rPr>
        <w:t>d</w:t>
      </w:r>
      <w:r w:rsidRPr="00F37CB6">
        <w:rPr>
          <w:rFonts w:ascii="Arial" w:hAnsi="Arial" w:cs="Arial"/>
          <w:lang w:val="es-ES"/>
        </w:rPr>
        <w:t>junto</w:t>
      </w:r>
      <w:r>
        <w:rPr>
          <w:rFonts w:ascii="Arial" w:hAnsi="Arial" w:cs="Arial"/>
          <w:lang w:val="es-ES"/>
        </w:rPr>
        <w:t xml:space="preserve"> </w:t>
      </w:r>
      <w:r w:rsidRPr="00107E35">
        <w:rPr>
          <w:rFonts w:ascii="Arial" w:hAnsi="Arial" w:cs="Arial"/>
          <w:lang w:val="es-ES"/>
        </w:rPr>
        <w:t>I. PVGIS extraido de la página web de la Comisión Europea.</w:t>
      </w:r>
    </w:p>
    <w:p w14:paraId="25F32490" w14:textId="7B2A9871" w:rsidR="00107E35" w:rsidRP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 II</w:t>
      </w:r>
      <w:r w:rsidRPr="00107E35">
        <w:rPr>
          <w:rFonts w:ascii="Arial" w:hAnsi="Arial" w:cs="Arial"/>
          <w:lang w:val="es-ES"/>
        </w:rPr>
        <w:t>. Características técnicas de los módulos fotovoltaicos.</w:t>
      </w:r>
    </w:p>
    <w:p w14:paraId="7BCE7BA1" w14:textId="0AE64977" w:rsidR="00107E35" w:rsidRP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w:t>
      </w:r>
      <w:r w:rsidRPr="00107E35">
        <w:rPr>
          <w:rFonts w:ascii="Arial" w:hAnsi="Arial" w:cs="Arial"/>
          <w:lang w:val="es-ES"/>
        </w:rPr>
        <w:t xml:space="preserve"> III. Facturas mensuales de electricidad en el periodo anual más reciente.</w:t>
      </w:r>
    </w:p>
    <w:p w14:paraId="3B69CF17" w14:textId="44ED94A5" w:rsid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w:t>
      </w:r>
      <w:r w:rsidRPr="00107E35">
        <w:rPr>
          <w:rFonts w:ascii="Arial" w:hAnsi="Arial" w:cs="Arial"/>
          <w:lang w:val="es-ES"/>
        </w:rPr>
        <w:t xml:space="preserve"> IV. Esquemas de la instalación solar fotovoltaica y plano de distribución de los módulos fotovoltaicos.</w:t>
      </w:r>
    </w:p>
    <w:p w14:paraId="7AAA39C2" w14:textId="77777777" w:rsidR="00107E35" w:rsidRDefault="00107E35" w:rsidP="00107E35">
      <w:pPr>
        <w:spacing w:after="60"/>
        <w:jc w:val="both"/>
        <w:rPr>
          <w:rFonts w:ascii="Arial" w:hAnsi="Arial" w:cs="Arial"/>
          <w:lang w:val="es-ES"/>
        </w:rPr>
      </w:pPr>
    </w:p>
    <w:p w14:paraId="3A9DB28B" w14:textId="77777777" w:rsidR="00107E35" w:rsidRDefault="00107E35" w:rsidP="00107E35">
      <w:pPr>
        <w:spacing w:after="60"/>
        <w:jc w:val="both"/>
        <w:rPr>
          <w:rFonts w:ascii="Arial" w:hAnsi="Arial" w:cs="Arial"/>
          <w:lang w:val="es-ES"/>
        </w:rPr>
      </w:pPr>
    </w:p>
    <w:p w14:paraId="383C17B5" w14:textId="77777777" w:rsidR="00107E35" w:rsidRDefault="00107E35" w:rsidP="00107E35">
      <w:pPr>
        <w:spacing w:after="60"/>
        <w:jc w:val="both"/>
        <w:rPr>
          <w:rFonts w:ascii="Arial" w:hAnsi="Arial" w:cs="Arial"/>
          <w:lang w:val="es-ES"/>
        </w:rPr>
      </w:pPr>
    </w:p>
    <w:p w14:paraId="112A8689" w14:textId="77777777" w:rsidR="00107E35" w:rsidRDefault="00107E35" w:rsidP="00107E35">
      <w:pPr>
        <w:spacing w:after="60"/>
        <w:jc w:val="both"/>
        <w:rPr>
          <w:rFonts w:ascii="Arial" w:hAnsi="Arial" w:cs="Arial"/>
          <w:lang w:val="es-ES"/>
        </w:rPr>
      </w:pPr>
    </w:p>
    <w:p w14:paraId="418EC147" w14:textId="77777777" w:rsidR="00107E35" w:rsidRDefault="00107E35" w:rsidP="00107E35">
      <w:pPr>
        <w:spacing w:after="60"/>
        <w:jc w:val="both"/>
        <w:rPr>
          <w:rFonts w:ascii="Arial" w:hAnsi="Arial" w:cs="Arial"/>
          <w:lang w:val="es-ES"/>
        </w:rPr>
      </w:pPr>
    </w:p>
    <w:p w14:paraId="4CE7BDD9" w14:textId="77777777" w:rsidR="00107E35" w:rsidRDefault="00107E35" w:rsidP="00107E35">
      <w:pPr>
        <w:spacing w:after="60"/>
        <w:jc w:val="both"/>
        <w:rPr>
          <w:rFonts w:ascii="Arial" w:hAnsi="Arial" w:cs="Arial"/>
          <w:lang w:val="es-ES"/>
        </w:rPr>
      </w:pPr>
    </w:p>
    <w:p w14:paraId="34B884A3" w14:textId="77777777" w:rsidR="00107E35" w:rsidRDefault="00107E35" w:rsidP="00107E35">
      <w:pPr>
        <w:spacing w:after="60"/>
        <w:jc w:val="both"/>
        <w:rPr>
          <w:rFonts w:ascii="Arial" w:hAnsi="Arial" w:cs="Arial"/>
          <w:lang w:val="es-ES"/>
        </w:rPr>
      </w:pPr>
    </w:p>
    <w:p w14:paraId="1866718E" w14:textId="77777777" w:rsidR="00107E35" w:rsidRDefault="00107E35" w:rsidP="00107E35">
      <w:pPr>
        <w:spacing w:after="60"/>
        <w:jc w:val="both"/>
        <w:rPr>
          <w:rFonts w:ascii="Arial" w:hAnsi="Arial" w:cs="Arial"/>
          <w:lang w:val="es-ES"/>
        </w:rPr>
      </w:pPr>
    </w:p>
    <w:p w14:paraId="1EDAAD91" w14:textId="77777777" w:rsidR="00107E35" w:rsidRDefault="00107E35" w:rsidP="00107E35">
      <w:pPr>
        <w:spacing w:after="60"/>
        <w:jc w:val="both"/>
        <w:rPr>
          <w:rFonts w:ascii="Arial" w:hAnsi="Arial" w:cs="Arial"/>
          <w:lang w:val="es-ES"/>
        </w:rPr>
      </w:pPr>
    </w:p>
    <w:p w14:paraId="5455D22E" w14:textId="77777777" w:rsidR="00107E35" w:rsidRDefault="00107E35" w:rsidP="00107E35">
      <w:pPr>
        <w:spacing w:after="60"/>
        <w:jc w:val="both"/>
        <w:rPr>
          <w:rFonts w:ascii="Arial" w:hAnsi="Arial" w:cs="Arial"/>
          <w:lang w:val="es-ES"/>
        </w:rPr>
      </w:pPr>
    </w:p>
    <w:p w14:paraId="22130DB5" w14:textId="77777777" w:rsidR="00107E35" w:rsidRDefault="00107E35" w:rsidP="00107E35">
      <w:pPr>
        <w:spacing w:after="60"/>
        <w:jc w:val="both"/>
        <w:rPr>
          <w:rFonts w:ascii="Arial" w:hAnsi="Arial" w:cs="Arial"/>
          <w:lang w:val="es-ES"/>
        </w:rPr>
      </w:pPr>
    </w:p>
    <w:p w14:paraId="669B8309" w14:textId="77777777" w:rsidR="00107E35" w:rsidRDefault="00107E35" w:rsidP="00107E35">
      <w:pPr>
        <w:spacing w:after="60"/>
        <w:jc w:val="both"/>
        <w:rPr>
          <w:rFonts w:ascii="Arial" w:hAnsi="Arial" w:cs="Arial"/>
          <w:lang w:val="es-ES"/>
        </w:rPr>
      </w:pPr>
    </w:p>
    <w:p w14:paraId="29291400" w14:textId="77777777" w:rsidR="00107E35" w:rsidRDefault="00107E35" w:rsidP="00107E35">
      <w:pPr>
        <w:spacing w:after="60"/>
        <w:jc w:val="both"/>
        <w:rPr>
          <w:rFonts w:ascii="Arial" w:hAnsi="Arial" w:cs="Arial"/>
          <w:lang w:val="es-ES"/>
        </w:rPr>
      </w:pPr>
    </w:p>
    <w:p w14:paraId="63444A20" w14:textId="77777777" w:rsidR="00107E35" w:rsidRDefault="00107E35" w:rsidP="00107E35">
      <w:pPr>
        <w:spacing w:after="60"/>
        <w:jc w:val="both"/>
        <w:rPr>
          <w:rFonts w:ascii="Arial" w:hAnsi="Arial" w:cs="Arial"/>
          <w:lang w:val="es-ES"/>
        </w:rPr>
      </w:pPr>
    </w:p>
    <w:p w14:paraId="25D1B204" w14:textId="77777777" w:rsidR="00107E35" w:rsidRDefault="00107E35" w:rsidP="00107E35">
      <w:pPr>
        <w:spacing w:after="60"/>
        <w:jc w:val="both"/>
        <w:rPr>
          <w:rFonts w:ascii="Arial" w:hAnsi="Arial" w:cs="Arial"/>
          <w:lang w:val="es-ES"/>
        </w:rPr>
      </w:pPr>
    </w:p>
    <w:p w14:paraId="3DA89D17" w14:textId="77777777" w:rsidR="00107E35" w:rsidRDefault="00107E35" w:rsidP="00107E35">
      <w:pPr>
        <w:spacing w:after="60"/>
        <w:jc w:val="both"/>
        <w:rPr>
          <w:rFonts w:ascii="Arial" w:hAnsi="Arial" w:cs="Arial"/>
          <w:lang w:val="es-ES"/>
        </w:rPr>
      </w:pPr>
    </w:p>
    <w:p w14:paraId="653D9DB2" w14:textId="77777777" w:rsidR="00107E35" w:rsidRDefault="00107E35" w:rsidP="00107E35">
      <w:pPr>
        <w:spacing w:after="60"/>
        <w:jc w:val="both"/>
        <w:rPr>
          <w:rFonts w:ascii="Arial" w:hAnsi="Arial" w:cs="Arial"/>
          <w:lang w:val="es-ES"/>
        </w:rPr>
      </w:pPr>
    </w:p>
    <w:p w14:paraId="742D5395" w14:textId="77777777" w:rsidR="00107E35" w:rsidRDefault="00107E35" w:rsidP="00107E35">
      <w:pPr>
        <w:spacing w:after="60"/>
        <w:jc w:val="both"/>
        <w:rPr>
          <w:rFonts w:ascii="Arial" w:hAnsi="Arial" w:cs="Arial"/>
          <w:lang w:val="es-ES"/>
        </w:rPr>
      </w:pPr>
    </w:p>
    <w:p w14:paraId="50893A85" w14:textId="77777777" w:rsidR="00107E35" w:rsidRDefault="00107E35" w:rsidP="00107E35">
      <w:pPr>
        <w:spacing w:after="60"/>
        <w:jc w:val="both"/>
        <w:rPr>
          <w:rFonts w:ascii="Arial" w:hAnsi="Arial" w:cs="Arial"/>
          <w:lang w:val="es-ES"/>
        </w:rPr>
      </w:pPr>
    </w:p>
    <w:p w14:paraId="28A2FB05" w14:textId="77777777" w:rsidR="00107E35" w:rsidRDefault="00107E35" w:rsidP="00107E35">
      <w:pPr>
        <w:spacing w:after="60"/>
        <w:jc w:val="both"/>
        <w:rPr>
          <w:rFonts w:ascii="Arial" w:hAnsi="Arial" w:cs="Arial"/>
          <w:lang w:val="es-ES"/>
        </w:rPr>
      </w:pPr>
    </w:p>
    <w:p w14:paraId="70D9ABD1" w14:textId="77777777" w:rsidR="00107E35" w:rsidRDefault="00107E35" w:rsidP="00107E35">
      <w:pPr>
        <w:spacing w:after="60"/>
        <w:jc w:val="both"/>
        <w:rPr>
          <w:rFonts w:ascii="Arial" w:hAnsi="Arial" w:cs="Arial"/>
          <w:lang w:val="es-ES"/>
        </w:rPr>
      </w:pPr>
    </w:p>
    <w:p w14:paraId="70727CD6" w14:textId="77777777" w:rsidR="00107E35" w:rsidRDefault="00107E35" w:rsidP="00107E35">
      <w:pPr>
        <w:spacing w:after="60"/>
        <w:jc w:val="both"/>
        <w:rPr>
          <w:rFonts w:ascii="Arial" w:hAnsi="Arial" w:cs="Arial"/>
          <w:lang w:val="es-ES"/>
        </w:rPr>
      </w:pPr>
    </w:p>
    <w:p w14:paraId="7ABCEA51" w14:textId="77777777" w:rsidR="00107E35" w:rsidRDefault="00107E35" w:rsidP="00107E35">
      <w:pPr>
        <w:spacing w:after="60"/>
        <w:jc w:val="both"/>
        <w:rPr>
          <w:rFonts w:ascii="Arial" w:hAnsi="Arial" w:cs="Arial"/>
          <w:lang w:val="es-ES"/>
        </w:rPr>
      </w:pPr>
    </w:p>
    <w:p w14:paraId="18FF00B9" w14:textId="77777777" w:rsidR="00107E35" w:rsidRDefault="00107E35" w:rsidP="00107E35">
      <w:pPr>
        <w:spacing w:after="60"/>
        <w:jc w:val="both"/>
        <w:rPr>
          <w:rFonts w:ascii="Arial" w:hAnsi="Arial" w:cs="Arial"/>
          <w:lang w:val="es-ES"/>
        </w:rPr>
      </w:pPr>
    </w:p>
    <w:p w14:paraId="5FE3BB67" w14:textId="77777777" w:rsidR="00107E35" w:rsidRDefault="00107E35" w:rsidP="00107E35">
      <w:pPr>
        <w:spacing w:after="60"/>
        <w:jc w:val="both"/>
        <w:rPr>
          <w:rFonts w:ascii="Arial" w:hAnsi="Arial" w:cs="Arial"/>
          <w:lang w:val="es-ES"/>
        </w:rPr>
      </w:pPr>
    </w:p>
    <w:p w14:paraId="1A5A47C2" w14:textId="77777777" w:rsidR="00107E35" w:rsidRDefault="00107E35" w:rsidP="00107E35">
      <w:pPr>
        <w:spacing w:after="60"/>
        <w:jc w:val="both"/>
        <w:rPr>
          <w:rFonts w:ascii="Arial" w:hAnsi="Arial" w:cs="Arial"/>
          <w:lang w:val="es-ES"/>
        </w:rPr>
      </w:pPr>
    </w:p>
    <w:p w14:paraId="7FDCB04C" w14:textId="77777777" w:rsidR="00107E35" w:rsidRDefault="00107E35" w:rsidP="00107E35">
      <w:pPr>
        <w:spacing w:after="60"/>
        <w:jc w:val="both"/>
        <w:rPr>
          <w:rFonts w:ascii="Arial" w:hAnsi="Arial" w:cs="Arial"/>
          <w:lang w:val="es-ES"/>
        </w:rPr>
      </w:pPr>
    </w:p>
    <w:p w14:paraId="326C15B2" w14:textId="77777777" w:rsidR="00107E35" w:rsidRDefault="00107E35" w:rsidP="00107E35">
      <w:pPr>
        <w:spacing w:after="60"/>
        <w:jc w:val="both"/>
        <w:rPr>
          <w:rFonts w:ascii="Arial" w:hAnsi="Arial" w:cs="Arial"/>
          <w:lang w:val="es-ES"/>
        </w:rPr>
      </w:pPr>
    </w:p>
    <w:p w14:paraId="60CF134A" w14:textId="77777777" w:rsidR="00107E35" w:rsidRDefault="00107E35" w:rsidP="00107E35">
      <w:pPr>
        <w:spacing w:after="60"/>
        <w:jc w:val="both"/>
        <w:rPr>
          <w:rFonts w:ascii="Arial" w:hAnsi="Arial" w:cs="Arial"/>
          <w:lang w:val="es-ES"/>
        </w:rPr>
      </w:pPr>
    </w:p>
    <w:p w14:paraId="113FE412" w14:textId="77777777" w:rsidR="00107E35" w:rsidRDefault="00107E35" w:rsidP="00107E35">
      <w:pPr>
        <w:spacing w:after="60"/>
        <w:jc w:val="both"/>
        <w:rPr>
          <w:rFonts w:ascii="Arial" w:hAnsi="Arial" w:cs="Arial"/>
          <w:lang w:val="es-ES"/>
        </w:rPr>
      </w:pPr>
    </w:p>
    <w:p w14:paraId="0E10740F" w14:textId="77777777" w:rsidR="00107E35" w:rsidRDefault="00107E35" w:rsidP="00107E35">
      <w:pPr>
        <w:spacing w:after="60"/>
        <w:jc w:val="both"/>
        <w:rPr>
          <w:rFonts w:ascii="Arial" w:hAnsi="Arial" w:cs="Arial"/>
          <w:lang w:val="es-ES"/>
        </w:rPr>
      </w:pPr>
    </w:p>
    <w:p w14:paraId="64BD2C65" w14:textId="77777777" w:rsidR="00107E35" w:rsidRDefault="00107E35" w:rsidP="00107E35">
      <w:pPr>
        <w:spacing w:after="60"/>
        <w:jc w:val="both"/>
        <w:rPr>
          <w:rFonts w:ascii="Arial" w:hAnsi="Arial" w:cs="Arial"/>
          <w:lang w:val="es-ES"/>
        </w:rPr>
      </w:pPr>
    </w:p>
    <w:p w14:paraId="36B0B1CA" w14:textId="77777777" w:rsidR="00107E35" w:rsidRDefault="00107E35" w:rsidP="00107E35">
      <w:pPr>
        <w:spacing w:after="60"/>
        <w:jc w:val="both"/>
        <w:rPr>
          <w:rFonts w:ascii="Arial" w:hAnsi="Arial" w:cs="Arial"/>
          <w:lang w:val="es-ES"/>
        </w:rPr>
      </w:pPr>
    </w:p>
    <w:p w14:paraId="4F4F2015" w14:textId="77777777" w:rsidR="00107E35" w:rsidRDefault="00107E35" w:rsidP="00107E35">
      <w:pPr>
        <w:spacing w:after="60"/>
        <w:jc w:val="both"/>
        <w:rPr>
          <w:rFonts w:ascii="Arial" w:hAnsi="Arial" w:cs="Arial"/>
          <w:lang w:val="es-ES"/>
        </w:rPr>
      </w:pPr>
    </w:p>
    <w:p w14:paraId="5F57B276" w14:textId="77777777" w:rsidR="00107E35" w:rsidRDefault="00107E35" w:rsidP="00107E35">
      <w:pPr>
        <w:spacing w:after="60"/>
        <w:jc w:val="both"/>
        <w:rPr>
          <w:rFonts w:ascii="Arial" w:hAnsi="Arial" w:cs="Arial"/>
          <w:lang w:val="es-ES"/>
        </w:rPr>
      </w:pPr>
    </w:p>
    <w:p w14:paraId="6A62C57F" w14:textId="77777777" w:rsidR="00107E35" w:rsidRDefault="00107E35" w:rsidP="00107E35">
      <w:pPr>
        <w:spacing w:after="60"/>
        <w:jc w:val="both"/>
        <w:rPr>
          <w:rFonts w:ascii="Arial" w:hAnsi="Arial" w:cs="Arial"/>
          <w:lang w:val="es-ES"/>
        </w:rPr>
      </w:pPr>
    </w:p>
    <w:p w14:paraId="6E6EB2D7" w14:textId="2F8F5F93" w:rsidR="00107E35" w:rsidRPr="00107E35" w:rsidRDefault="00FE1664" w:rsidP="00107E35">
      <w:pPr>
        <w:spacing w:after="60"/>
        <w:jc w:val="both"/>
        <w:rPr>
          <w:rFonts w:ascii="Arial" w:hAnsi="Arial" w:cs="Arial"/>
          <w:lang w:val="es-ES"/>
        </w:rPr>
      </w:pPr>
      <w:r>
        <w:rPr>
          <w:rFonts w:ascii="Arial" w:hAnsi="Arial" w:cs="Arial"/>
          <w:b/>
          <w:bCs/>
          <w:lang w:val="es-ES"/>
        </w:rPr>
        <w:lastRenderedPageBreak/>
        <w:t xml:space="preserve">ANEXO V. </w:t>
      </w:r>
      <w:r w:rsidR="00107E35" w:rsidRPr="00107E35">
        <w:rPr>
          <w:rFonts w:ascii="Arial" w:hAnsi="Arial" w:cs="Arial"/>
          <w:b/>
          <w:bCs/>
          <w:lang w:val="es-ES"/>
        </w:rPr>
        <w:t>ÍNDICE INDICATIVO DE INFORME EN IMPLANTACIÓN DE TECNOLOGÍAS DE INFORMACIÓN Y COMUNICACIÓN (TICs)</w:t>
      </w:r>
      <w:r w:rsidR="000A1FB0">
        <w:rPr>
          <w:rFonts w:ascii="Arial" w:hAnsi="Arial" w:cs="Arial"/>
          <w:b/>
          <w:bCs/>
          <w:lang w:val="es-ES"/>
        </w:rPr>
        <w:t xml:space="preserve"> E INTELIGENCIA ARTIFICIAL (IA)</w:t>
      </w:r>
    </w:p>
    <w:p w14:paraId="27CFC337" w14:textId="77777777" w:rsidR="00107E35" w:rsidRPr="00107E35" w:rsidRDefault="00107E35" w:rsidP="00107E35">
      <w:pPr>
        <w:spacing w:after="60"/>
        <w:jc w:val="both"/>
        <w:rPr>
          <w:rFonts w:ascii="Arial" w:hAnsi="Arial" w:cs="Arial"/>
          <w:lang w:val="es-ES"/>
        </w:rPr>
      </w:pPr>
    </w:p>
    <w:p w14:paraId="6880D80A"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1. ANTECEDENTES Y OBJETO DEL INFORME TÉCNICO</w:t>
      </w:r>
    </w:p>
    <w:p w14:paraId="31ECE747"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2. NECESIDADES Y PROPUESTAS DE MEJORA EN LAS OPERACIONES BÁSICAS DEL PROCESO PRODUCTIVO</w:t>
      </w:r>
    </w:p>
    <w:p w14:paraId="68715AFE" w14:textId="437C76FE" w:rsidR="00107E35" w:rsidRPr="00107E35" w:rsidRDefault="00107E35" w:rsidP="00107E35">
      <w:pPr>
        <w:spacing w:after="60"/>
        <w:jc w:val="both"/>
        <w:rPr>
          <w:rFonts w:ascii="Arial" w:hAnsi="Arial" w:cs="Arial"/>
          <w:lang w:val="es-ES"/>
        </w:rPr>
      </w:pPr>
      <w:r w:rsidRPr="00107E35">
        <w:rPr>
          <w:rFonts w:ascii="Arial" w:hAnsi="Arial" w:cs="Arial"/>
          <w:lang w:val="es-ES"/>
        </w:rPr>
        <w:t>3. DESCRIPCIÓN DE LAS POSIBLES TECNOLOGÍAS DE INFORMACIÓN Y COMUNICACIÓN A IMPLANTAR CON LA INVERSIÓN EN TICs (ERP, SCM, CRM, DSS, SGA, etc.)</w:t>
      </w:r>
      <w:r w:rsidR="00EA2060">
        <w:rPr>
          <w:rFonts w:ascii="Arial" w:hAnsi="Arial" w:cs="Arial"/>
          <w:lang w:val="es-ES"/>
        </w:rPr>
        <w:t xml:space="preserve"> Y EN INTELIGENCIA ARTIFICIAL (IA)</w:t>
      </w:r>
    </w:p>
    <w:p w14:paraId="5FBCB80F"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4. JUSTIFICACIÓN DE LA ALTERNATIVA ELEGIDA</w:t>
      </w:r>
    </w:p>
    <w:p w14:paraId="65EE05F7" w14:textId="48AA8F0A" w:rsidR="00107E35" w:rsidRPr="00107E35" w:rsidRDefault="00107E35" w:rsidP="00107E35">
      <w:pPr>
        <w:spacing w:after="60"/>
        <w:jc w:val="both"/>
        <w:rPr>
          <w:rFonts w:ascii="Arial" w:hAnsi="Arial" w:cs="Arial"/>
          <w:lang w:val="es-ES"/>
        </w:rPr>
      </w:pPr>
      <w:r w:rsidRPr="00107E35">
        <w:rPr>
          <w:rFonts w:ascii="Arial" w:hAnsi="Arial" w:cs="Arial"/>
          <w:lang w:val="es-ES"/>
        </w:rPr>
        <w:t>4.1</w:t>
      </w:r>
      <w:r w:rsidR="000B7B8A">
        <w:rPr>
          <w:rFonts w:ascii="Arial" w:hAnsi="Arial" w:cs="Arial"/>
          <w:lang w:val="es-ES"/>
        </w:rPr>
        <w:t>.</w:t>
      </w:r>
      <w:r w:rsidRPr="00107E35">
        <w:rPr>
          <w:rFonts w:ascii="Arial" w:hAnsi="Arial" w:cs="Arial"/>
          <w:lang w:val="es-ES"/>
        </w:rPr>
        <w:t xml:space="preserve"> Justificación técnica (trazabilidad, seguridad alimentaria, disminución de riesgos, etc)</w:t>
      </w:r>
    </w:p>
    <w:p w14:paraId="7767D1DC" w14:textId="523E3E03" w:rsidR="00107E35" w:rsidRPr="00107E35" w:rsidRDefault="00107E35" w:rsidP="00107E35">
      <w:pPr>
        <w:spacing w:after="60"/>
        <w:jc w:val="both"/>
        <w:rPr>
          <w:rFonts w:ascii="Arial" w:hAnsi="Arial" w:cs="Arial"/>
          <w:lang w:val="es-ES"/>
        </w:rPr>
      </w:pPr>
      <w:r w:rsidRPr="00107E35">
        <w:rPr>
          <w:rFonts w:ascii="Arial" w:hAnsi="Arial" w:cs="Arial"/>
          <w:lang w:val="es-ES"/>
        </w:rPr>
        <w:t>4.2</w:t>
      </w:r>
      <w:r w:rsidR="000B7B8A">
        <w:rPr>
          <w:rFonts w:ascii="Arial" w:hAnsi="Arial" w:cs="Arial"/>
          <w:lang w:val="es-ES"/>
        </w:rPr>
        <w:t>.</w:t>
      </w:r>
      <w:r w:rsidRPr="00107E35">
        <w:rPr>
          <w:rFonts w:ascii="Arial" w:hAnsi="Arial" w:cs="Arial"/>
          <w:lang w:val="es-ES"/>
        </w:rPr>
        <w:t xml:space="preserve"> Justificación económica (disminución de costes, eficiencia en la mano de obra, control de cumplimiento de los objetivos marcados, etc).</w:t>
      </w:r>
    </w:p>
    <w:p w14:paraId="64EACBCC" w14:textId="38DDC897" w:rsidR="00107E35" w:rsidRDefault="00107E35" w:rsidP="00107E35">
      <w:pPr>
        <w:spacing w:after="60"/>
        <w:jc w:val="both"/>
        <w:rPr>
          <w:rFonts w:ascii="Arial" w:hAnsi="Arial" w:cs="Arial"/>
          <w:lang w:val="es-ES"/>
        </w:rPr>
      </w:pPr>
      <w:r w:rsidRPr="00107E35">
        <w:rPr>
          <w:rFonts w:ascii="Arial" w:hAnsi="Arial" w:cs="Arial"/>
          <w:lang w:val="es-ES"/>
        </w:rPr>
        <w:t>4.3</w:t>
      </w:r>
      <w:r w:rsidR="000B7B8A">
        <w:rPr>
          <w:rFonts w:ascii="Arial" w:hAnsi="Arial" w:cs="Arial"/>
          <w:lang w:val="es-ES"/>
        </w:rPr>
        <w:t>.</w:t>
      </w:r>
      <w:r w:rsidRPr="00107E35">
        <w:rPr>
          <w:rFonts w:ascii="Arial" w:hAnsi="Arial" w:cs="Arial"/>
          <w:lang w:val="es-ES"/>
        </w:rPr>
        <w:t xml:space="preserve"> Justificación medioambiental (disminución del consumo energético, disminución, reutilización y reciclaje de residuos sólidos, líquidos y gaseosos, etc).</w:t>
      </w:r>
    </w:p>
    <w:p w14:paraId="6BE85C77" w14:textId="1B9E83EA" w:rsidR="008F62C9" w:rsidRPr="008F62C9" w:rsidRDefault="000B7B8A" w:rsidP="008F62C9">
      <w:pPr>
        <w:jc w:val="both"/>
        <w:rPr>
          <w:rFonts w:ascii="Arial" w:hAnsi="Arial" w:cs="Arial"/>
          <w:lang w:val="es-ES"/>
        </w:rPr>
      </w:pPr>
      <w:r>
        <w:rPr>
          <w:rFonts w:ascii="Arial" w:hAnsi="Arial" w:cs="Arial"/>
          <w:lang w:val="es-ES"/>
        </w:rPr>
        <w:t xml:space="preserve">4.4. </w:t>
      </w:r>
      <w:r w:rsidR="008F62C9">
        <w:rPr>
          <w:rFonts w:ascii="Arial" w:hAnsi="Arial" w:cs="Arial"/>
          <w:lang w:val="es-ES"/>
        </w:rPr>
        <w:t>Justificación laboral (</w:t>
      </w:r>
      <w:r w:rsidR="008F62C9" w:rsidRPr="008F62C9">
        <w:rPr>
          <w:rFonts w:ascii="Arial" w:hAnsi="Arial" w:cs="Arial"/>
          <w:lang w:val="es-ES"/>
        </w:rPr>
        <w:t>Reducción de costes de mano de obra</w:t>
      </w:r>
      <w:r w:rsidR="008F62C9">
        <w:rPr>
          <w:rFonts w:ascii="Arial" w:hAnsi="Arial" w:cs="Arial"/>
          <w:lang w:val="es-ES"/>
        </w:rPr>
        <w:t>, d</w:t>
      </w:r>
      <w:r w:rsidR="008F62C9" w:rsidRPr="008F62C9">
        <w:rPr>
          <w:rFonts w:ascii="Arial" w:hAnsi="Arial" w:cs="Arial"/>
          <w:lang w:val="es-ES"/>
        </w:rPr>
        <w:t>e errores humanos</w:t>
      </w:r>
      <w:r w:rsidR="008F62C9">
        <w:rPr>
          <w:rFonts w:ascii="Arial" w:hAnsi="Arial" w:cs="Arial"/>
          <w:lang w:val="es-ES"/>
        </w:rPr>
        <w:t xml:space="preserve"> y l</w:t>
      </w:r>
      <w:r w:rsidR="008F62C9" w:rsidRPr="008F62C9">
        <w:rPr>
          <w:rFonts w:ascii="Arial" w:hAnsi="Arial" w:cs="Arial"/>
          <w:lang w:val="es-ES"/>
        </w:rPr>
        <w:t>iberación de tiempo para actividades más estratégicas</w:t>
      </w:r>
      <w:r w:rsidR="008F62C9">
        <w:rPr>
          <w:rFonts w:ascii="Arial" w:hAnsi="Arial" w:cs="Arial"/>
          <w:lang w:val="es-ES"/>
        </w:rPr>
        <w:t>).</w:t>
      </w:r>
    </w:p>
    <w:p w14:paraId="1E993A16" w14:textId="77777777" w:rsidR="00107E35" w:rsidRPr="00107E35" w:rsidRDefault="00107E35" w:rsidP="00107E35">
      <w:pPr>
        <w:spacing w:after="60"/>
        <w:jc w:val="both"/>
        <w:rPr>
          <w:rFonts w:ascii="Arial" w:hAnsi="Arial" w:cs="Arial"/>
          <w:lang w:val="es-ES"/>
        </w:rPr>
      </w:pPr>
      <w:r w:rsidRPr="00107E35">
        <w:rPr>
          <w:rFonts w:ascii="Arial" w:hAnsi="Arial" w:cs="Arial"/>
          <w:lang w:val="es-ES"/>
        </w:rPr>
        <w:t>5. MEJORAS EN LA GESTIÓN DE LOS RECURSOS EMPRESARIALES CON LA INVERSIÓN EN TICs</w:t>
      </w:r>
    </w:p>
    <w:p w14:paraId="775623D3" w14:textId="4AF171DA" w:rsidR="00107E35" w:rsidRPr="00107E35" w:rsidRDefault="00107E35" w:rsidP="00394EAA">
      <w:pPr>
        <w:spacing w:after="60"/>
        <w:jc w:val="both"/>
        <w:rPr>
          <w:rFonts w:ascii="Arial" w:hAnsi="Arial" w:cs="Arial"/>
          <w:lang w:val="es-ES"/>
        </w:rPr>
      </w:pPr>
      <w:r w:rsidRPr="00107E35">
        <w:rPr>
          <w:rFonts w:ascii="Arial" w:hAnsi="Arial" w:cs="Arial"/>
          <w:lang w:val="es-ES"/>
        </w:rPr>
        <w:t>5.1</w:t>
      </w:r>
      <w:r w:rsidR="000B7B8A">
        <w:rPr>
          <w:rFonts w:ascii="Arial" w:hAnsi="Arial" w:cs="Arial"/>
          <w:lang w:val="es-ES"/>
        </w:rPr>
        <w:t>.</w:t>
      </w:r>
      <w:r w:rsidRPr="00107E35">
        <w:rPr>
          <w:rFonts w:ascii="Arial" w:hAnsi="Arial" w:cs="Arial"/>
          <w:lang w:val="es-ES"/>
        </w:rPr>
        <w:t xml:space="preserve"> Mejora en la gestión de las materias primas</w:t>
      </w:r>
      <w:r w:rsidR="004C6602">
        <w:rPr>
          <w:rFonts w:ascii="Arial" w:hAnsi="Arial" w:cs="Arial"/>
          <w:lang w:val="es-ES"/>
        </w:rPr>
        <w:t xml:space="preserve"> (selección y evaluación de proveedores,</w:t>
      </w:r>
      <w:r w:rsidR="00392786">
        <w:rPr>
          <w:rFonts w:ascii="Arial" w:hAnsi="Arial" w:cs="Arial"/>
          <w:lang w:val="es-ES"/>
        </w:rPr>
        <w:t xml:space="preserve"> contratos de compras, </w:t>
      </w:r>
      <w:r w:rsidR="00E6221E">
        <w:rPr>
          <w:rFonts w:ascii="Arial" w:hAnsi="Arial" w:cs="Arial"/>
          <w:lang w:val="es-ES"/>
        </w:rPr>
        <w:t>o</w:t>
      </w:r>
      <w:r w:rsidR="00394EAA" w:rsidRPr="00394EAA">
        <w:rPr>
          <w:rFonts w:ascii="Arial" w:hAnsi="Arial" w:cs="Arial"/>
          <w:lang w:val="es-ES"/>
        </w:rPr>
        <w:t>ptimiza</w:t>
      </w:r>
      <w:r w:rsidR="00392786">
        <w:rPr>
          <w:rFonts w:ascii="Arial" w:hAnsi="Arial" w:cs="Arial"/>
          <w:lang w:val="es-ES"/>
        </w:rPr>
        <w:t xml:space="preserve">ción de </w:t>
      </w:r>
      <w:r w:rsidR="00394EAA" w:rsidRPr="00394EAA">
        <w:rPr>
          <w:rFonts w:ascii="Arial" w:hAnsi="Arial" w:cs="Arial"/>
          <w:lang w:val="es-ES"/>
        </w:rPr>
        <w:t>inventarios y almacenes</w:t>
      </w:r>
      <w:r w:rsidR="00E6221E">
        <w:rPr>
          <w:rFonts w:ascii="Arial" w:hAnsi="Arial" w:cs="Arial"/>
          <w:lang w:val="es-ES"/>
        </w:rPr>
        <w:t>, g</w:t>
      </w:r>
      <w:r w:rsidR="00394EAA" w:rsidRPr="00394EAA">
        <w:rPr>
          <w:rFonts w:ascii="Arial" w:hAnsi="Arial" w:cs="Arial"/>
          <w:lang w:val="es-ES"/>
        </w:rPr>
        <w:t>esti</w:t>
      </w:r>
      <w:r w:rsidR="00392786">
        <w:rPr>
          <w:rFonts w:ascii="Arial" w:hAnsi="Arial" w:cs="Arial"/>
          <w:lang w:val="es-ES"/>
        </w:rPr>
        <w:t>ón</w:t>
      </w:r>
      <w:r w:rsidR="00394EAA" w:rsidRPr="00394EAA">
        <w:rPr>
          <w:rFonts w:ascii="Arial" w:hAnsi="Arial" w:cs="Arial"/>
          <w:lang w:val="es-ES"/>
        </w:rPr>
        <w:t xml:space="preserve"> </w:t>
      </w:r>
      <w:r w:rsidR="00392786">
        <w:rPr>
          <w:rFonts w:ascii="Arial" w:hAnsi="Arial" w:cs="Arial"/>
          <w:lang w:val="es-ES"/>
        </w:rPr>
        <w:t>d</w:t>
      </w:r>
      <w:r w:rsidR="00E6221E">
        <w:rPr>
          <w:rFonts w:ascii="Arial" w:hAnsi="Arial" w:cs="Arial"/>
          <w:lang w:val="es-ES"/>
        </w:rPr>
        <w:t xml:space="preserve">el </w:t>
      </w:r>
      <w:r w:rsidR="00394EAA" w:rsidRPr="00394EAA">
        <w:rPr>
          <w:rFonts w:ascii="Arial" w:hAnsi="Arial" w:cs="Arial"/>
          <w:lang w:val="es-ES"/>
        </w:rPr>
        <w:t xml:space="preserve">transporte y </w:t>
      </w:r>
      <w:r w:rsidR="00E6221E">
        <w:rPr>
          <w:rFonts w:ascii="Arial" w:hAnsi="Arial" w:cs="Arial"/>
          <w:lang w:val="es-ES"/>
        </w:rPr>
        <w:t>r</w:t>
      </w:r>
      <w:r w:rsidR="00394EAA" w:rsidRPr="00394EAA">
        <w:rPr>
          <w:rFonts w:ascii="Arial" w:hAnsi="Arial" w:cs="Arial"/>
          <w:lang w:val="es-ES"/>
        </w:rPr>
        <w:t>educ</w:t>
      </w:r>
      <w:r w:rsidR="00392786">
        <w:rPr>
          <w:rFonts w:ascii="Arial" w:hAnsi="Arial" w:cs="Arial"/>
          <w:lang w:val="es-ES"/>
        </w:rPr>
        <w:t>c</w:t>
      </w:r>
      <w:r w:rsidR="00394EAA" w:rsidRPr="00394EAA">
        <w:rPr>
          <w:rFonts w:ascii="Arial" w:hAnsi="Arial" w:cs="Arial"/>
          <w:lang w:val="es-ES"/>
        </w:rPr>
        <w:t>i</w:t>
      </w:r>
      <w:r w:rsidR="00392786">
        <w:rPr>
          <w:rFonts w:ascii="Arial" w:hAnsi="Arial" w:cs="Arial"/>
          <w:lang w:val="es-ES"/>
        </w:rPr>
        <w:t>ón de</w:t>
      </w:r>
      <w:r w:rsidR="00394EAA" w:rsidRPr="00394EAA">
        <w:rPr>
          <w:rFonts w:ascii="Arial" w:hAnsi="Arial" w:cs="Arial"/>
          <w:lang w:val="es-ES"/>
        </w:rPr>
        <w:t xml:space="preserve"> costos logísticos</w:t>
      </w:r>
      <w:r w:rsidR="004C6602">
        <w:rPr>
          <w:rFonts w:ascii="Arial" w:hAnsi="Arial" w:cs="Arial"/>
          <w:lang w:val="es-ES"/>
        </w:rPr>
        <w:t>) por medio de sistemas de gestión de la cadena de suministro (SCM).</w:t>
      </w:r>
    </w:p>
    <w:p w14:paraId="3EA93A95" w14:textId="613D3377" w:rsidR="00107E35" w:rsidRPr="00107E35" w:rsidRDefault="00107E35" w:rsidP="00392786">
      <w:pPr>
        <w:spacing w:after="60"/>
        <w:jc w:val="both"/>
        <w:rPr>
          <w:rFonts w:ascii="Arial" w:hAnsi="Arial" w:cs="Arial"/>
          <w:lang w:val="es-ES"/>
        </w:rPr>
      </w:pPr>
      <w:r w:rsidRPr="00107E35">
        <w:rPr>
          <w:rFonts w:ascii="Arial" w:hAnsi="Arial" w:cs="Arial"/>
          <w:lang w:val="es-ES"/>
        </w:rPr>
        <w:t>5.2</w:t>
      </w:r>
      <w:r w:rsidR="000B7B8A">
        <w:rPr>
          <w:rFonts w:ascii="Arial" w:hAnsi="Arial" w:cs="Arial"/>
          <w:lang w:val="es-ES"/>
        </w:rPr>
        <w:t>.</w:t>
      </w:r>
      <w:r w:rsidRPr="00107E35">
        <w:rPr>
          <w:rFonts w:ascii="Arial" w:hAnsi="Arial" w:cs="Arial"/>
          <w:lang w:val="es-ES"/>
        </w:rPr>
        <w:t xml:space="preserve"> Mejora en la gestión de las operaciones del proceso productivo (</w:t>
      </w:r>
      <w:r w:rsidR="00392786">
        <w:rPr>
          <w:rFonts w:ascii="Arial" w:hAnsi="Arial" w:cs="Arial"/>
          <w:lang w:val="es-ES"/>
        </w:rPr>
        <w:t>p</w:t>
      </w:r>
      <w:r w:rsidR="00392786" w:rsidRPr="00392786">
        <w:rPr>
          <w:rFonts w:ascii="Arial" w:hAnsi="Arial" w:cs="Arial"/>
          <w:lang w:val="es-ES"/>
        </w:rPr>
        <w:t>rogramación de la producción</w:t>
      </w:r>
      <w:r w:rsidR="00392786">
        <w:rPr>
          <w:rFonts w:ascii="Arial" w:hAnsi="Arial" w:cs="Arial"/>
          <w:lang w:val="es-ES"/>
        </w:rPr>
        <w:t>, c</w:t>
      </w:r>
      <w:r w:rsidR="00392786" w:rsidRPr="00392786">
        <w:rPr>
          <w:rFonts w:ascii="Arial" w:hAnsi="Arial" w:cs="Arial"/>
          <w:lang w:val="es-ES"/>
        </w:rPr>
        <w:t>ontrol de procesos</w:t>
      </w:r>
      <w:r w:rsidR="00392786">
        <w:rPr>
          <w:rFonts w:ascii="Arial" w:hAnsi="Arial" w:cs="Arial"/>
          <w:lang w:val="es-ES"/>
        </w:rPr>
        <w:t xml:space="preserve"> y g</w:t>
      </w:r>
      <w:r w:rsidR="00392786" w:rsidRPr="00392786">
        <w:rPr>
          <w:rFonts w:ascii="Arial" w:hAnsi="Arial" w:cs="Arial"/>
          <w:lang w:val="es-ES"/>
        </w:rPr>
        <w:t>estión de capacidad</w:t>
      </w:r>
      <w:r w:rsidR="00392786">
        <w:rPr>
          <w:rFonts w:ascii="Arial" w:hAnsi="Arial" w:cs="Arial"/>
          <w:lang w:val="es-ES"/>
        </w:rPr>
        <w:t xml:space="preserve">es de </w:t>
      </w:r>
      <w:r w:rsidRPr="00107E35">
        <w:rPr>
          <w:rFonts w:ascii="Arial" w:hAnsi="Arial" w:cs="Arial"/>
          <w:lang w:val="es-ES"/>
        </w:rPr>
        <w:t>condicionamiento, manipulación y transformación, etc)</w:t>
      </w:r>
    </w:p>
    <w:p w14:paraId="7D393360" w14:textId="0A0E1CDC" w:rsidR="00107E35" w:rsidRPr="00107E35" w:rsidRDefault="00107E35" w:rsidP="00107E35">
      <w:pPr>
        <w:spacing w:after="60"/>
        <w:jc w:val="both"/>
        <w:rPr>
          <w:rFonts w:ascii="Arial" w:hAnsi="Arial" w:cs="Arial"/>
          <w:lang w:val="es-ES"/>
        </w:rPr>
      </w:pPr>
      <w:r w:rsidRPr="00107E35">
        <w:rPr>
          <w:rFonts w:ascii="Arial" w:hAnsi="Arial" w:cs="Arial"/>
          <w:lang w:val="es-ES"/>
        </w:rPr>
        <w:t>5.3</w:t>
      </w:r>
      <w:r w:rsidR="000B7B8A">
        <w:rPr>
          <w:rFonts w:ascii="Arial" w:hAnsi="Arial" w:cs="Arial"/>
          <w:lang w:val="es-ES"/>
        </w:rPr>
        <w:t>.</w:t>
      </w:r>
      <w:r w:rsidRPr="00107E35">
        <w:rPr>
          <w:rFonts w:ascii="Arial" w:hAnsi="Arial" w:cs="Arial"/>
          <w:lang w:val="es-ES"/>
        </w:rPr>
        <w:t xml:space="preserve"> Mejora en la gestión de los productos </w:t>
      </w:r>
      <w:r w:rsidR="00033C3C">
        <w:rPr>
          <w:rFonts w:ascii="Arial" w:hAnsi="Arial" w:cs="Arial"/>
          <w:lang w:val="es-ES"/>
        </w:rPr>
        <w:t xml:space="preserve">terminados </w:t>
      </w:r>
      <w:r w:rsidRPr="00107E35">
        <w:rPr>
          <w:rFonts w:ascii="Arial" w:hAnsi="Arial" w:cs="Arial"/>
          <w:lang w:val="es-ES"/>
        </w:rPr>
        <w:t>(calidad, trazabilidad, seguridad alimentaria, etc)</w:t>
      </w:r>
      <w:r w:rsidR="006C68F2">
        <w:rPr>
          <w:rFonts w:ascii="Arial" w:hAnsi="Arial" w:cs="Arial"/>
          <w:lang w:val="es-ES"/>
        </w:rPr>
        <w:t xml:space="preserve"> y la relación con los clientes</w:t>
      </w:r>
      <w:r w:rsidR="002D5CFD">
        <w:rPr>
          <w:rFonts w:ascii="Arial" w:hAnsi="Arial" w:cs="Arial"/>
          <w:lang w:val="es-ES"/>
        </w:rPr>
        <w:t>,</w:t>
      </w:r>
      <w:r w:rsidR="006C68F2">
        <w:rPr>
          <w:rFonts w:ascii="Arial" w:hAnsi="Arial" w:cs="Arial"/>
          <w:lang w:val="es-ES"/>
        </w:rPr>
        <w:t xml:space="preserve"> m</w:t>
      </w:r>
      <w:r w:rsidR="002D5CFD">
        <w:rPr>
          <w:rFonts w:ascii="Arial" w:hAnsi="Arial" w:cs="Arial"/>
          <w:lang w:val="es-ES"/>
        </w:rPr>
        <w:t>e</w:t>
      </w:r>
      <w:r w:rsidR="006C68F2">
        <w:rPr>
          <w:rFonts w:ascii="Arial" w:hAnsi="Arial" w:cs="Arial"/>
          <w:lang w:val="es-ES"/>
        </w:rPr>
        <w:t>diante los cuatro tipos de CRM (</w:t>
      </w:r>
      <w:r w:rsidR="006C68F2" w:rsidRPr="006C68F2">
        <w:rPr>
          <w:rFonts w:ascii="Arial" w:hAnsi="Arial" w:cs="Arial"/>
          <w:lang w:val="es-ES"/>
        </w:rPr>
        <w:t>operativo, analítico, colaborativo y estratégico</w:t>
      </w:r>
      <w:r w:rsidR="006C68F2">
        <w:rPr>
          <w:rFonts w:ascii="Arial" w:hAnsi="Arial" w:cs="Arial"/>
          <w:lang w:val="es-ES"/>
        </w:rPr>
        <w:t>)</w:t>
      </w:r>
    </w:p>
    <w:p w14:paraId="1674F47F" w14:textId="2E42F254" w:rsidR="00107E35" w:rsidRDefault="00107E35" w:rsidP="00107E35">
      <w:pPr>
        <w:spacing w:after="60"/>
        <w:jc w:val="both"/>
        <w:rPr>
          <w:rFonts w:ascii="Arial" w:hAnsi="Arial" w:cs="Arial"/>
          <w:lang w:val="es-ES"/>
        </w:rPr>
      </w:pPr>
      <w:r w:rsidRPr="00107E35">
        <w:rPr>
          <w:rFonts w:ascii="Arial" w:hAnsi="Arial" w:cs="Arial"/>
          <w:lang w:val="es-ES"/>
        </w:rPr>
        <w:t>5.4</w:t>
      </w:r>
      <w:r w:rsidR="000B7B8A">
        <w:rPr>
          <w:rFonts w:ascii="Arial" w:hAnsi="Arial" w:cs="Arial"/>
          <w:lang w:val="es-ES"/>
        </w:rPr>
        <w:t>.</w:t>
      </w:r>
      <w:r w:rsidRPr="00107E35">
        <w:rPr>
          <w:rFonts w:ascii="Arial" w:hAnsi="Arial" w:cs="Arial"/>
          <w:lang w:val="es-ES"/>
        </w:rPr>
        <w:t xml:space="preserve"> Mejora </w:t>
      </w:r>
      <w:r w:rsidR="003D7C9C">
        <w:rPr>
          <w:rFonts w:ascii="Arial" w:hAnsi="Arial" w:cs="Arial"/>
          <w:lang w:val="es-ES"/>
        </w:rPr>
        <w:t xml:space="preserve">en la </w:t>
      </w:r>
      <w:r w:rsidR="00A07E07">
        <w:rPr>
          <w:rFonts w:ascii="Arial" w:hAnsi="Arial" w:cs="Arial"/>
          <w:lang w:val="es-ES"/>
        </w:rPr>
        <w:t xml:space="preserve">toma de decisiones </w:t>
      </w:r>
      <w:r w:rsidR="00EA2060">
        <w:rPr>
          <w:rFonts w:ascii="Arial" w:hAnsi="Arial" w:cs="Arial"/>
          <w:lang w:val="es-ES"/>
        </w:rPr>
        <w:t xml:space="preserve">de los recursos empresariales a través de </w:t>
      </w:r>
      <w:r w:rsidR="003D7C9C">
        <w:rPr>
          <w:rFonts w:ascii="Arial" w:hAnsi="Arial" w:cs="Arial"/>
          <w:lang w:val="es-ES"/>
        </w:rPr>
        <w:t>sistemas de ayuda a la decisión (DDS)</w:t>
      </w:r>
      <w:r w:rsidR="00C94D84">
        <w:rPr>
          <w:rFonts w:ascii="Arial" w:hAnsi="Arial" w:cs="Arial"/>
          <w:lang w:val="es-ES"/>
        </w:rPr>
        <w:t>.</w:t>
      </w:r>
    </w:p>
    <w:p w14:paraId="0851A269" w14:textId="6E3D999F" w:rsidR="00C94D84" w:rsidRPr="00107E35" w:rsidRDefault="00C94D84" w:rsidP="00107E35">
      <w:pPr>
        <w:spacing w:after="60"/>
        <w:jc w:val="both"/>
        <w:rPr>
          <w:rFonts w:ascii="Arial" w:hAnsi="Arial" w:cs="Arial"/>
          <w:lang w:val="es-ES"/>
        </w:rPr>
      </w:pPr>
      <w:r>
        <w:rPr>
          <w:rFonts w:ascii="Arial" w:hAnsi="Arial" w:cs="Arial"/>
          <w:lang w:val="es-ES"/>
        </w:rPr>
        <w:t>5.5. Mejora de la sostemibilidad ambiental mediante sistemas de gestión ambiental (SGA).</w:t>
      </w:r>
    </w:p>
    <w:p w14:paraId="1FD4611D" w14:textId="426735C4" w:rsidR="00107E35" w:rsidRDefault="00107E35" w:rsidP="00107E35">
      <w:pPr>
        <w:spacing w:after="60"/>
        <w:jc w:val="both"/>
        <w:rPr>
          <w:rFonts w:ascii="Arial" w:hAnsi="Arial" w:cs="Arial"/>
          <w:lang w:val="es-ES"/>
        </w:rPr>
      </w:pPr>
      <w:r w:rsidRPr="00107E35">
        <w:rPr>
          <w:rFonts w:ascii="Arial" w:hAnsi="Arial" w:cs="Arial"/>
          <w:lang w:val="es-ES"/>
        </w:rPr>
        <w:t xml:space="preserve">6. </w:t>
      </w:r>
      <w:r w:rsidR="008F00B1">
        <w:rPr>
          <w:rFonts w:ascii="Arial" w:hAnsi="Arial" w:cs="Arial"/>
          <w:lang w:val="es-ES"/>
        </w:rPr>
        <w:t xml:space="preserve">OPORTUNIDADES DE MEJORA </w:t>
      </w:r>
      <w:r w:rsidR="007F1927">
        <w:rPr>
          <w:rFonts w:ascii="Arial" w:hAnsi="Arial" w:cs="Arial"/>
          <w:lang w:val="es-ES"/>
        </w:rPr>
        <w:t xml:space="preserve">EN </w:t>
      </w:r>
      <w:r w:rsidRPr="00107E35">
        <w:rPr>
          <w:rFonts w:ascii="Arial" w:hAnsi="Arial" w:cs="Arial"/>
          <w:lang w:val="es-ES"/>
        </w:rPr>
        <w:t>LA EFICIENCI</w:t>
      </w:r>
      <w:r w:rsidR="007F1927">
        <w:rPr>
          <w:rFonts w:ascii="Arial" w:hAnsi="Arial" w:cs="Arial"/>
          <w:lang w:val="es-ES"/>
        </w:rPr>
        <w:t>A</w:t>
      </w:r>
      <w:r w:rsidR="00990F46">
        <w:rPr>
          <w:rFonts w:ascii="Arial" w:hAnsi="Arial" w:cs="Arial"/>
          <w:lang w:val="es-ES"/>
        </w:rPr>
        <w:t xml:space="preserve"> </w:t>
      </w:r>
      <w:r w:rsidRPr="00107E35">
        <w:rPr>
          <w:rFonts w:ascii="Arial" w:hAnsi="Arial" w:cs="Arial"/>
          <w:lang w:val="es-ES"/>
        </w:rPr>
        <w:t>TÉCNICA</w:t>
      </w:r>
      <w:r w:rsidR="00990F46">
        <w:rPr>
          <w:rFonts w:ascii="Arial" w:hAnsi="Arial" w:cs="Arial"/>
          <w:lang w:val="es-ES"/>
        </w:rPr>
        <w:t>,</w:t>
      </w:r>
      <w:r w:rsidRPr="00107E35">
        <w:rPr>
          <w:rFonts w:ascii="Arial" w:hAnsi="Arial" w:cs="Arial"/>
          <w:lang w:val="es-ES"/>
        </w:rPr>
        <w:t xml:space="preserve"> ECONÓMICA</w:t>
      </w:r>
      <w:r w:rsidR="007F1927">
        <w:rPr>
          <w:rFonts w:ascii="Arial" w:hAnsi="Arial" w:cs="Arial"/>
          <w:lang w:val="es-ES"/>
        </w:rPr>
        <w:t>,</w:t>
      </w:r>
      <w:r w:rsidRPr="00107E35">
        <w:rPr>
          <w:rFonts w:ascii="Arial" w:hAnsi="Arial" w:cs="Arial"/>
          <w:lang w:val="es-ES"/>
        </w:rPr>
        <w:t xml:space="preserve"> MEDIOAMBIENTAL</w:t>
      </w:r>
      <w:r w:rsidR="007F1927">
        <w:rPr>
          <w:rFonts w:ascii="Arial" w:hAnsi="Arial" w:cs="Arial"/>
          <w:lang w:val="es-ES"/>
        </w:rPr>
        <w:t xml:space="preserve"> Y LABORAL </w:t>
      </w:r>
      <w:r w:rsidRPr="00107E35">
        <w:rPr>
          <w:rFonts w:ascii="Arial" w:hAnsi="Arial" w:cs="Arial"/>
          <w:lang w:val="es-ES"/>
        </w:rPr>
        <w:t>DE LA INVERSIÓN EN TIC</w:t>
      </w:r>
      <w:r w:rsidR="00E15F88">
        <w:rPr>
          <w:rFonts w:ascii="Arial" w:hAnsi="Arial" w:cs="Arial"/>
          <w:lang w:val="es-ES"/>
        </w:rPr>
        <w:t xml:space="preserve">s </w:t>
      </w:r>
      <w:r w:rsidR="00EA2060">
        <w:rPr>
          <w:rFonts w:ascii="Arial" w:hAnsi="Arial" w:cs="Arial"/>
          <w:lang w:val="es-ES"/>
        </w:rPr>
        <w:t xml:space="preserve">AUMENTADA CON IA, </w:t>
      </w:r>
      <w:r w:rsidR="00E15F88">
        <w:rPr>
          <w:rFonts w:ascii="Arial" w:hAnsi="Arial" w:cs="Arial"/>
          <w:lang w:val="es-ES"/>
        </w:rPr>
        <w:t>RELACIONADAS CON LOS SIGUIENTES ASPECTOS</w:t>
      </w:r>
    </w:p>
    <w:p w14:paraId="690D5946" w14:textId="1DDD0EB1" w:rsidR="0080091A" w:rsidRPr="00133713" w:rsidRDefault="00133713" w:rsidP="00107E35">
      <w:pPr>
        <w:spacing w:after="60"/>
        <w:jc w:val="both"/>
        <w:rPr>
          <w:rFonts w:ascii="Arial" w:hAnsi="Arial" w:cs="Arial"/>
          <w:lang w:val="es-ES"/>
        </w:rPr>
      </w:pPr>
      <w:r>
        <w:rPr>
          <w:rFonts w:ascii="Arial" w:hAnsi="Arial" w:cs="Arial"/>
          <w:lang w:val="es-ES"/>
        </w:rPr>
        <w:t xml:space="preserve">6.1. </w:t>
      </w:r>
      <w:r w:rsidR="003371E5" w:rsidRPr="00133713">
        <w:rPr>
          <w:rFonts w:ascii="Arial" w:hAnsi="Arial" w:cs="Arial"/>
          <w:lang w:val="es-ES"/>
        </w:rPr>
        <w:t>Optimización de la cadena de suministro de materias primas</w:t>
      </w:r>
      <w:r>
        <w:rPr>
          <w:rFonts w:ascii="Arial" w:hAnsi="Arial" w:cs="Arial"/>
          <w:lang w:val="es-ES"/>
        </w:rPr>
        <w:t>:</w:t>
      </w:r>
    </w:p>
    <w:p w14:paraId="7CB03209" w14:textId="72EA4475" w:rsidR="003371E5" w:rsidRDefault="003D7C9C" w:rsidP="00107E35">
      <w:pPr>
        <w:spacing w:after="60"/>
        <w:jc w:val="both"/>
        <w:rPr>
          <w:rFonts w:ascii="Arial" w:hAnsi="Arial" w:cs="Arial"/>
          <w:lang w:val="es-ES"/>
        </w:rPr>
      </w:pPr>
      <w:r>
        <w:rPr>
          <w:rFonts w:ascii="Arial" w:hAnsi="Arial" w:cs="Arial"/>
          <w:lang w:val="es-ES"/>
        </w:rPr>
        <w:t>Optimización en la s</w:t>
      </w:r>
      <w:r w:rsidR="003371E5">
        <w:rPr>
          <w:rFonts w:ascii="Arial" w:hAnsi="Arial" w:cs="Arial"/>
          <w:lang w:val="es-ES"/>
        </w:rPr>
        <w:t>elección de proveedores</w:t>
      </w:r>
    </w:p>
    <w:p w14:paraId="60C47483" w14:textId="4FDC3D8D" w:rsidR="003371E5" w:rsidRDefault="003371E5" w:rsidP="00107E35">
      <w:pPr>
        <w:spacing w:after="60"/>
        <w:jc w:val="both"/>
        <w:rPr>
          <w:rFonts w:ascii="Arial" w:hAnsi="Arial" w:cs="Arial"/>
          <w:lang w:val="es-ES"/>
        </w:rPr>
      </w:pPr>
      <w:r w:rsidRPr="003371E5">
        <w:rPr>
          <w:rFonts w:ascii="Arial" w:hAnsi="Arial" w:cs="Arial"/>
          <w:lang w:val="es-ES"/>
        </w:rPr>
        <w:t>Predicción del suministro</w:t>
      </w:r>
      <w:r>
        <w:rPr>
          <w:rFonts w:ascii="Arial" w:hAnsi="Arial" w:cs="Arial"/>
          <w:lang w:val="es-ES"/>
        </w:rPr>
        <w:t xml:space="preserve"> </w:t>
      </w:r>
      <w:r w:rsidR="00007AA2">
        <w:rPr>
          <w:rFonts w:ascii="Arial" w:hAnsi="Arial" w:cs="Arial"/>
          <w:lang w:val="es-ES"/>
        </w:rPr>
        <w:t>e incumplimientos</w:t>
      </w:r>
    </w:p>
    <w:p w14:paraId="4D9274BE" w14:textId="6179F5D9" w:rsidR="00007AA2" w:rsidRDefault="00007AA2" w:rsidP="00107E35">
      <w:pPr>
        <w:spacing w:after="60"/>
        <w:jc w:val="both"/>
        <w:rPr>
          <w:rFonts w:ascii="Arial" w:hAnsi="Arial" w:cs="Arial"/>
          <w:lang w:val="es-ES"/>
        </w:rPr>
      </w:pPr>
      <w:r>
        <w:rPr>
          <w:rFonts w:ascii="Arial" w:hAnsi="Arial" w:cs="Arial"/>
          <w:lang w:val="es-ES"/>
        </w:rPr>
        <w:t>Cal</w:t>
      </w:r>
      <w:r w:rsidR="00033C3C">
        <w:rPr>
          <w:rFonts w:ascii="Arial" w:hAnsi="Arial" w:cs="Arial"/>
          <w:lang w:val="es-ES"/>
        </w:rPr>
        <w:t>i</w:t>
      </w:r>
      <w:r>
        <w:rPr>
          <w:rFonts w:ascii="Arial" w:hAnsi="Arial" w:cs="Arial"/>
          <w:lang w:val="es-ES"/>
        </w:rPr>
        <w:t>dad de las materias primas</w:t>
      </w:r>
    </w:p>
    <w:p w14:paraId="4E409081" w14:textId="6D6F4A15" w:rsidR="003371E5" w:rsidRDefault="003371E5" w:rsidP="00107E35">
      <w:pPr>
        <w:spacing w:after="60"/>
        <w:jc w:val="both"/>
        <w:rPr>
          <w:rFonts w:ascii="Arial" w:hAnsi="Arial" w:cs="Arial"/>
          <w:lang w:val="es-ES"/>
        </w:rPr>
      </w:pPr>
      <w:r>
        <w:rPr>
          <w:rFonts w:ascii="Arial" w:hAnsi="Arial" w:cs="Arial"/>
          <w:lang w:val="es-ES"/>
        </w:rPr>
        <w:t>Gestión de inventarios</w:t>
      </w:r>
      <w:r w:rsidR="00033C3C">
        <w:rPr>
          <w:rFonts w:ascii="Arial" w:hAnsi="Arial" w:cs="Arial"/>
          <w:lang w:val="es-ES"/>
        </w:rPr>
        <w:t xml:space="preserve"> con equilibrio entre materia prima y producto terminado</w:t>
      </w:r>
    </w:p>
    <w:p w14:paraId="501D1CD0" w14:textId="5A724A5F" w:rsidR="00007AA2" w:rsidRDefault="004D7B62" w:rsidP="00107E35">
      <w:pPr>
        <w:spacing w:after="60"/>
        <w:jc w:val="both"/>
        <w:rPr>
          <w:rFonts w:ascii="Arial" w:hAnsi="Arial" w:cs="Arial"/>
          <w:lang w:val="es-ES"/>
        </w:rPr>
      </w:pPr>
      <w:r>
        <w:rPr>
          <w:rFonts w:ascii="Arial" w:hAnsi="Arial" w:cs="Arial"/>
          <w:lang w:val="es-ES"/>
        </w:rPr>
        <w:t>Optimización de rutas de transporte</w:t>
      </w:r>
    </w:p>
    <w:p w14:paraId="7DC74251" w14:textId="7BE76AD9" w:rsidR="008675EA" w:rsidRDefault="00F743D6" w:rsidP="00107E35">
      <w:pPr>
        <w:spacing w:after="60"/>
        <w:jc w:val="both"/>
        <w:rPr>
          <w:rFonts w:ascii="Arial" w:hAnsi="Arial" w:cs="Arial"/>
          <w:lang w:val="es-ES"/>
        </w:rPr>
      </w:pPr>
      <w:r w:rsidRPr="00F743D6">
        <w:rPr>
          <w:rFonts w:ascii="Arial" w:hAnsi="Arial" w:cs="Arial"/>
          <w:lang w:val="es-ES"/>
        </w:rPr>
        <w:t>Realidad aumentada aplicada a diferentes eslabones del proceso productivo</w:t>
      </w:r>
    </w:p>
    <w:p w14:paraId="469D6C8A" w14:textId="77777777" w:rsidR="008675EA" w:rsidRDefault="008675EA" w:rsidP="00107E35">
      <w:pPr>
        <w:spacing w:after="60"/>
        <w:jc w:val="both"/>
        <w:rPr>
          <w:rFonts w:ascii="Arial" w:hAnsi="Arial" w:cs="Arial"/>
          <w:lang w:val="es-ES"/>
        </w:rPr>
      </w:pPr>
    </w:p>
    <w:p w14:paraId="2F07D5E6" w14:textId="77777777" w:rsidR="008675EA" w:rsidRDefault="008675EA" w:rsidP="00107E35">
      <w:pPr>
        <w:spacing w:after="60"/>
        <w:jc w:val="both"/>
        <w:rPr>
          <w:rFonts w:ascii="Arial" w:hAnsi="Arial" w:cs="Arial"/>
          <w:lang w:val="es-ES"/>
        </w:rPr>
      </w:pPr>
    </w:p>
    <w:p w14:paraId="1DB76C89" w14:textId="77777777" w:rsidR="008675EA" w:rsidRDefault="008675EA" w:rsidP="00107E35">
      <w:pPr>
        <w:spacing w:after="60"/>
        <w:jc w:val="both"/>
        <w:rPr>
          <w:rFonts w:ascii="Arial" w:hAnsi="Arial" w:cs="Arial"/>
          <w:lang w:val="es-ES"/>
        </w:rPr>
      </w:pPr>
    </w:p>
    <w:p w14:paraId="0454B4AF" w14:textId="493E6C3A" w:rsidR="00AD2681" w:rsidRPr="00133713" w:rsidRDefault="00133713" w:rsidP="00510346">
      <w:pPr>
        <w:spacing w:after="60"/>
        <w:jc w:val="both"/>
        <w:rPr>
          <w:rFonts w:ascii="Arial" w:hAnsi="Arial" w:cs="Arial"/>
          <w:lang w:val="es-ES"/>
        </w:rPr>
      </w:pPr>
      <w:r w:rsidRPr="00133713">
        <w:rPr>
          <w:rFonts w:ascii="Arial" w:hAnsi="Arial" w:cs="Arial"/>
          <w:lang w:val="es-ES"/>
        </w:rPr>
        <w:lastRenderedPageBreak/>
        <w:t xml:space="preserve">6.2. </w:t>
      </w:r>
      <w:r w:rsidR="00510346" w:rsidRPr="00133713">
        <w:rPr>
          <w:rFonts w:ascii="Arial" w:hAnsi="Arial" w:cs="Arial"/>
          <w:lang w:val="es-ES"/>
        </w:rPr>
        <w:t xml:space="preserve">Calidad y Seguridad </w:t>
      </w:r>
      <w:r w:rsidR="000E3362" w:rsidRPr="00133713">
        <w:rPr>
          <w:rFonts w:ascii="Arial" w:hAnsi="Arial" w:cs="Arial"/>
          <w:lang w:val="es-ES"/>
        </w:rPr>
        <w:t xml:space="preserve">y Trazabilidad </w:t>
      </w:r>
      <w:r w:rsidR="00510346" w:rsidRPr="00133713">
        <w:rPr>
          <w:rFonts w:ascii="Arial" w:hAnsi="Arial" w:cs="Arial"/>
          <w:lang w:val="es-ES"/>
        </w:rPr>
        <w:t>alimentaria</w:t>
      </w:r>
      <w:r w:rsidR="00386857" w:rsidRPr="00133713">
        <w:rPr>
          <w:rFonts w:ascii="Arial" w:hAnsi="Arial" w:cs="Arial"/>
          <w:lang w:val="es-ES"/>
        </w:rPr>
        <w:t xml:space="preserve"> en el proceso productivo</w:t>
      </w:r>
      <w:r w:rsidR="00510346" w:rsidRPr="00133713">
        <w:rPr>
          <w:rFonts w:ascii="Arial" w:hAnsi="Arial" w:cs="Arial"/>
          <w:lang w:val="es-ES"/>
        </w:rPr>
        <w:t xml:space="preserve">: </w:t>
      </w:r>
    </w:p>
    <w:p w14:paraId="4FE66A2A" w14:textId="4DF3A78D" w:rsidR="002C5483" w:rsidRDefault="00F427B3" w:rsidP="00510346">
      <w:pPr>
        <w:spacing w:after="60"/>
        <w:jc w:val="both"/>
        <w:rPr>
          <w:rFonts w:ascii="Arial" w:hAnsi="Arial" w:cs="Arial"/>
          <w:lang w:val="es-ES"/>
        </w:rPr>
      </w:pPr>
      <w:r>
        <w:rPr>
          <w:rFonts w:ascii="Arial" w:hAnsi="Arial" w:cs="Arial"/>
          <w:lang w:val="es-ES"/>
        </w:rPr>
        <w:t xml:space="preserve">Automatización </w:t>
      </w:r>
      <w:r w:rsidR="00011FAB">
        <w:rPr>
          <w:rFonts w:ascii="Arial" w:hAnsi="Arial" w:cs="Arial"/>
          <w:lang w:val="es-ES"/>
        </w:rPr>
        <w:t xml:space="preserve">y robotización </w:t>
      </w:r>
      <w:r>
        <w:rPr>
          <w:rFonts w:ascii="Arial" w:hAnsi="Arial" w:cs="Arial"/>
          <w:lang w:val="es-ES"/>
        </w:rPr>
        <w:t>de fases en el proceso de acondicionamiento, transformación y comercilización.</w:t>
      </w:r>
    </w:p>
    <w:p w14:paraId="6F4DF6E0" w14:textId="75E87872" w:rsidR="00CE4AE6" w:rsidRDefault="00CE4AE6" w:rsidP="00510346">
      <w:pPr>
        <w:spacing w:after="60"/>
        <w:jc w:val="both"/>
        <w:rPr>
          <w:rFonts w:ascii="Arial" w:hAnsi="Arial" w:cs="Arial"/>
          <w:lang w:val="es-ES"/>
        </w:rPr>
      </w:pPr>
      <w:r w:rsidRPr="00CE4AE6">
        <w:rPr>
          <w:rFonts w:ascii="Arial" w:hAnsi="Arial" w:cs="Arial"/>
          <w:lang w:val="es-ES"/>
        </w:rPr>
        <w:t>Aceleración del proceso y reducción de tiempos de inactividad</w:t>
      </w:r>
    </w:p>
    <w:p w14:paraId="5EEC7615" w14:textId="21D85314" w:rsidR="00803A80" w:rsidRDefault="00803A80" w:rsidP="00510346">
      <w:pPr>
        <w:spacing w:after="60"/>
        <w:jc w:val="both"/>
        <w:rPr>
          <w:rFonts w:ascii="Arial" w:hAnsi="Arial" w:cs="Arial"/>
          <w:lang w:val="es-ES"/>
        </w:rPr>
      </w:pPr>
      <w:r w:rsidRPr="00803A80">
        <w:rPr>
          <w:rFonts w:ascii="Arial" w:hAnsi="Arial" w:cs="Arial"/>
          <w:lang w:val="es-ES"/>
        </w:rPr>
        <w:t>Sensórica para el control de</w:t>
      </w:r>
      <w:r>
        <w:rPr>
          <w:rFonts w:ascii="Arial" w:hAnsi="Arial" w:cs="Arial"/>
          <w:lang w:val="es-ES"/>
        </w:rPr>
        <w:t>l</w:t>
      </w:r>
      <w:r w:rsidRPr="00803A80">
        <w:rPr>
          <w:rFonts w:ascii="Arial" w:hAnsi="Arial" w:cs="Arial"/>
          <w:lang w:val="es-ES"/>
        </w:rPr>
        <w:t xml:space="preserve"> proceso productivo</w:t>
      </w:r>
    </w:p>
    <w:p w14:paraId="1E687E07" w14:textId="69ED4E6C" w:rsidR="00AD2681" w:rsidRDefault="00510346" w:rsidP="00510346">
      <w:pPr>
        <w:spacing w:after="60"/>
        <w:jc w:val="both"/>
        <w:rPr>
          <w:rFonts w:ascii="Arial" w:hAnsi="Arial" w:cs="Arial"/>
          <w:lang w:val="es-ES"/>
        </w:rPr>
      </w:pPr>
      <w:r w:rsidRPr="00510346">
        <w:rPr>
          <w:rFonts w:ascii="Arial" w:hAnsi="Arial" w:cs="Arial"/>
          <w:lang w:val="es-ES"/>
        </w:rPr>
        <w:t xml:space="preserve">Sistemas de visión </w:t>
      </w:r>
      <w:r>
        <w:rPr>
          <w:rFonts w:ascii="Arial" w:hAnsi="Arial" w:cs="Arial"/>
          <w:lang w:val="es-ES"/>
        </w:rPr>
        <w:t xml:space="preserve">artificial </w:t>
      </w:r>
    </w:p>
    <w:p w14:paraId="0AD84CEF" w14:textId="133A028E" w:rsidR="00AD2681" w:rsidRDefault="00AD2681" w:rsidP="00510346">
      <w:pPr>
        <w:spacing w:after="60"/>
        <w:jc w:val="both"/>
        <w:rPr>
          <w:rFonts w:ascii="Arial" w:hAnsi="Arial" w:cs="Arial"/>
          <w:lang w:val="es-ES"/>
        </w:rPr>
      </w:pPr>
      <w:r>
        <w:rPr>
          <w:rFonts w:ascii="Arial" w:hAnsi="Arial" w:cs="Arial"/>
          <w:lang w:val="es-ES"/>
        </w:rPr>
        <w:t>Detección c</w:t>
      </w:r>
      <w:r w:rsidR="00510346" w:rsidRPr="00510346">
        <w:rPr>
          <w:rFonts w:ascii="Arial" w:hAnsi="Arial" w:cs="Arial"/>
          <w:lang w:val="es-ES"/>
        </w:rPr>
        <w:t>ontaminantes</w:t>
      </w:r>
      <w:r w:rsidR="00F90AD3">
        <w:rPr>
          <w:rFonts w:ascii="Arial" w:hAnsi="Arial" w:cs="Arial"/>
          <w:lang w:val="es-ES"/>
        </w:rPr>
        <w:t xml:space="preserve"> y s</w:t>
      </w:r>
      <w:r w:rsidR="00F90AD3" w:rsidRPr="00F90AD3">
        <w:rPr>
          <w:rFonts w:ascii="Arial" w:hAnsi="Arial" w:cs="Arial"/>
          <w:lang w:val="es-ES"/>
        </w:rPr>
        <w:t>istemas de alerta temprana</w:t>
      </w:r>
    </w:p>
    <w:p w14:paraId="33BF8D00" w14:textId="7CC79BF3" w:rsidR="000E7468" w:rsidRDefault="000E7468" w:rsidP="00510346">
      <w:pPr>
        <w:spacing w:after="60"/>
        <w:jc w:val="both"/>
        <w:rPr>
          <w:rFonts w:ascii="Arial" w:hAnsi="Arial" w:cs="Arial"/>
          <w:lang w:val="es-ES"/>
        </w:rPr>
      </w:pPr>
      <w:r w:rsidRPr="000E7468">
        <w:rPr>
          <w:rFonts w:ascii="Arial" w:hAnsi="Arial" w:cs="Arial"/>
          <w:lang w:val="es-ES"/>
        </w:rPr>
        <w:t xml:space="preserve">Identificación de </w:t>
      </w:r>
      <w:r w:rsidR="00033C3C">
        <w:rPr>
          <w:rFonts w:ascii="Arial" w:hAnsi="Arial" w:cs="Arial"/>
          <w:lang w:val="es-ES"/>
        </w:rPr>
        <w:t xml:space="preserve">puntos críticos </w:t>
      </w:r>
      <w:r w:rsidRPr="000E7468">
        <w:rPr>
          <w:rFonts w:ascii="Arial" w:hAnsi="Arial" w:cs="Arial"/>
          <w:lang w:val="es-ES"/>
        </w:rPr>
        <w:t>patrones de riesgo</w:t>
      </w:r>
    </w:p>
    <w:p w14:paraId="70C5DA9A" w14:textId="1EDF11C4" w:rsidR="003371E5" w:rsidRDefault="003371E5" w:rsidP="00510346">
      <w:pPr>
        <w:spacing w:after="60"/>
        <w:jc w:val="both"/>
        <w:rPr>
          <w:rFonts w:ascii="Arial" w:hAnsi="Arial" w:cs="Arial"/>
          <w:lang w:val="es-ES"/>
        </w:rPr>
      </w:pPr>
      <w:r w:rsidRPr="003371E5">
        <w:rPr>
          <w:rFonts w:ascii="Arial" w:hAnsi="Arial" w:cs="Arial"/>
          <w:lang w:val="es-ES"/>
        </w:rPr>
        <w:t>Trazabilidad de los productos desde el origen.</w:t>
      </w:r>
    </w:p>
    <w:p w14:paraId="75DD8ED9" w14:textId="03C35DBD" w:rsidR="008F00B1" w:rsidRPr="00133713" w:rsidRDefault="00133713" w:rsidP="00510346">
      <w:pPr>
        <w:spacing w:after="60"/>
        <w:jc w:val="both"/>
        <w:rPr>
          <w:rFonts w:ascii="Arial" w:hAnsi="Arial" w:cs="Arial"/>
          <w:lang w:val="es-ES"/>
        </w:rPr>
      </w:pPr>
      <w:r w:rsidRPr="00133713">
        <w:rPr>
          <w:rFonts w:ascii="Arial" w:hAnsi="Arial" w:cs="Arial"/>
          <w:lang w:val="es-ES"/>
        </w:rPr>
        <w:t xml:space="preserve">6.3. </w:t>
      </w:r>
      <w:r w:rsidR="00510346" w:rsidRPr="00133713">
        <w:rPr>
          <w:rFonts w:ascii="Arial" w:hAnsi="Arial" w:cs="Arial"/>
          <w:lang w:val="es-ES"/>
        </w:rPr>
        <w:t xml:space="preserve">Innovación Alimentaria: </w:t>
      </w:r>
    </w:p>
    <w:p w14:paraId="4DFB7F1A" w14:textId="3915013F" w:rsidR="00510346" w:rsidRDefault="00510346" w:rsidP="00510346">
      <w:pPr>
        <w:spacing w:after="60"/>
        <w:jc w:val="both"/>
        <w:rPr>
          <w:rFonts w:ascii="Arial" w:hAnsi="Arial" w:cs="Arial"/>
          <w:lang w:val="es-ES"/>
        </w:rPr>
      </w:pPr>
      <w:r w:rsidRPr="00510346">
        <w:rPr>
          <w:rFonts w:ascii="Arial" w:hAnsi="Arial" w:cs="Arial"/>
          <w:lang w:val="es-ES"/>
        </w:rPr>
        <w:t xml:space="preserve">Algoritmos de IA </w:t>
      </w:r>
      <w:r w:rsidR="008A0EFE">
        <w:rPr>
          <w:rFonts w:ascii="Arial" w:hAnsi="Arial" w:cs="Arial"/>
          <w:lang w:val="es-ES"/>
        </w:rPr>
        <w:t xml:space="preserve">para el </w:t>
      </w:r>
      <w:r w:rsidRPr="00510346">
        <w:rPr>
          <w:rFonts w:ascii="Arial" w:hAnsi="Arial" w:cs="Arial"/>
          <w:lang w:val="es-ES"/>
        </w:rPr>
        <w:t>desarroll</w:t>
      </w:r>
      <w:r w:rsidR="008A0EFE">
        <w:rPr>
          <w:rFonts w:ascii="Arial" w:hAnsi="Arial" w:cs="Arial"/>
          <w:lang w:val="es-ES"/>
        </w:rPr>
        <w:t>o</w:t>
      </w:r>
      <w:r w:rsidRPr="00510346">
        <w:rPr>
          <w:rFonts w:ascii="Arial" w:hAnsi="Arial" w:cs="Arial"/>
          <w:lang w:val="es-ES"/>
        </w:rPr>
        <w:t xml:space="preserve"> </w:t>
      </w:r>
      <w:r w:rsidR="008A0EFE">
        <w:rPr>
          <w:rFonts w:ascii="Arial" w:hAnsi="Arial" w:cs="Arial"/>
          <w:lang w:val="es-ES"/>
        </w:rPr>
        <w:t xml:space="preserve">de </w:t>
      </w:r>
      <w:r w:rsidRPr="00510346">
        <w:rPr>
          <w:rFonts w:ascii="Arial" w:hAnsi="Arial" w:cs="Arial"/>
          <w:lang w:val="es-ES"/>
        </w:rPr>
        <w:t>nuevos alimentos, sabores y texturas</w:t>
      </w:r>
      <w:r w:rsidR="008A0EFE">
        <w:rPr>
          <w:rFonts w:ascii="Arial" w:hAnsi="Arial" w:cs="Arial"/>
          <w:lang w:val="es-ES"/>
        </w:rPr>
        <w:t xml:space="preserve">, etc. </w:t>
      </w:r>
    </w:p>
    <w:p w14:paraId="7393AC44" w14:textId="17F3B748" w:rsidR="007F1927" w:rsidRPr="00510346" w:rsidRDefault="007F1927" w:rsidP="00510346">
      <w:pPr>
        <w:spacing w:after="60"/>
        <w:jc w:val="both"/>
        <w:rPr>
          <w:rFonts w:ascii="Arial" w:hAnsi="Arial" w:cs="Arial"/>
          <w:lang w:val="es-ES"/>
        </w:rPr>
      </w:pPr>
      <w:r w:rsidRPr="007F1927">
        <w:rPr>
          <w:rFonts w:ascii="Arial" w:hAnsi="Arial" w:cs="Arial"/>
          <w:lang w:val="es-ES"/>
        </w:rPr>
        <w:t>Desarrollo de alimentos personalizados.</w:t>
      </w:r>
    </w:p>
    <w:p w14:paraId="4BD85F3B" w14:textId="24AAAF37" w:rsidR="003371E5" w:rsidRPr="00133713" w:rsidRDefault="00133713" w:rsidP="00510346">
      <w:pPr>
        <w:spacing w:after="60"/>
        <w:jc w:val="both"/>
        <w:rPr>
          <w:rFonts w:ascii="Arial" w:hAnsi="Arial" w:cs="Arial"/>
          <w:lang w:val="es-ES"/>
        </w:rPr>
      </w:pPr>
      <w:bookmarkStart w:id="13" w:name="_Hlk219116886"/>
      <w:r w:rsidRPr="00133713">
        <w:rPr>
          <w:rFonts w:ascii="Arial" w:hAnsi="Arial" w:cs="Arial"/>
          <w:lang w:val="es-ES"/>
        </w:rPr>
        <w:t xml:space="preserve">6.4. </w:t>
      </w:r>
      <w:r w:rsidR="00510346" w:rsidRPr="00133713">
        <w:rPr>
          <w:rFonts w:ascii="Arial" w:hAnsi="Arial" w:cs="Arial"/>
          <w:lang w:val="es-ES"/>
        </w:rPr>
        <w:t xml:space="preserve">Optimización de la </w:t>
      </w:r>
      <w:r w:rsidR="00DF661A" w:rsidRPr="00133713">
        <w:rPr>
          <w:rFonts w:ascii="Arial" w:hAnsi="Arial" w:cs="Arial"/>
          <w:lang w:val="es-ES"/>
        </w:rPr>
        <w:t>c</w:t>
      </w:r>
      <w:r w:rsidR="00510346" w:rsidRPr="00133713">
        <w:rPr>
          <w:rFonts w:ascii="Arial" w:hAnsi="Arial" w:cs="Arial"/>
          <w:lang w:val="es-ES"/>
        </w:rPr>
        <w:t xml:space="preserve">adena de </w:t>
      </w:r>
      <w:bookmarkEnd w:id="13"/>
      <w:r w:rsidR="00AD2681" w:rsidRPr="00133713">
        <w:rPr>
          <w:rFonts w:ascii="Arial" w:hAnsi="Arial" w:cs="Arial"/>
          <w:lang w:val="es-ES"/>
        </w:rPr>
        <w:t xml:space="preserve">demanda de </w:t>
      </w:r>
      <w:r w:rsidR="00DF661A" w:rsidRPr="00133713">
        <w:rPr>
          <w:rFonts w:ascii="Arial" w:hAnsi="Arial" w:cs="Arial"/>
          <w:lang w:val="es-ES"/>
        </w:rPr>
        <w:t>producto</w:t>
      </w:r>
      <w:r w:rsidR="00386857" w:rsidRPr="00133713">
        <w:rPr>
          <w:rFonts w:ascii="Arial" w:hAnsi="Arial" w:cs="Arial"/>
          <w:lang w:val="es-ES"/>
        </w:rPr>
        <w:t>s</w:t>
      </w:r>
      <w:r w:rsidR="00DF661A" w:rsidRPr="00133713">
        <w:rPr>
          <w:rFonts w:ascii="Arial" w:hAnsi="Arial" w:cs="Arial"/>
          <w:lang w:val="es-ES"/>
        </w:rPr>
        <w:t xml:space="preserve"> terminado</w:t>
      </w:r>
      <w:r w:rsidR="00386857" w:rsidRPr="00133713">
        <w:rPr>
          <w:rFonts w:ascii="Arial" w:hAnsi="Arial" w:cs="Arial"/>
          <w:lang w:val="es-ES"/>
        </w:rPr>
        <w:t>s</w:t>
      </w:r>
      <w:r w:rsidR="00510346" w:rsidRPr="00133713">
        <w:rPr>
          <w:rFonts w:ascii="Arial" w:hAnsi="Arial" w:cs="Arial"/>
          <w:lang w:val="es-ES"/>
        </w:rPr>
        <w:t xml:space="preserve">: </w:t>
      </w:r>
      <w:bookmarkStart w:id="14" w:name="_Hlk219116940"/>
    </w:p>
    <w:p w14:paraId="49DE0880" w14:textId="5B341A37" w:rsidR="008F00B1" w:rsidRDefault="00510346" w:rsidP="00510346">
      <w:pPr>
        <w:spacing w:after="60"/>
        <w:jc w:val="both"/>
        <w:rPr>
          <w:rFonts w:ascii="Arial" w:hAnsi="Arial" w:cs="Arial"/>
          <w:lang w:val="es-ES"/>
        </w:rPr>
      </w:pPr>
      <w:r w:rsidRPr="00510346">
        <w:rPr>
          <w:rFonts w:ascii="Arial" w:hAnsi="Arial" w:cs="Arial"/>
          <w:lang w:val="es-ES"/>
        </w:rPr>
        <w:t xml:space="preserve">Predicción </w:t>
      </w:r>
      <w:bookmarkEnd w:id="14"/>
      <w:r w:rsidR="00386857">
        <w:rPr>
          <w:rFonts w:ascii="Arial" w:hAnsi="Arial" w:cs="Arial"/>
          <w:lang w:val="es-ES"/>
        </w:rPr>
        <w:t xml:space="preserve">y anticipación </w:t>
      </w:r>
      <w:r w:rsidR="00AD2681">
        <w:rPr>
          <w:rFonts w:ascii="Arial" w:hAnsi="Arial" w:cs="Arial"/>
          <w:lang w:val="es-ES"/>
        </w:rPr>
        <w:t xml:space="preserve">de la </w:t>
      </w:r>
      <w:r w:rsidRPr="00510346">
        <w:rPr>
          <w:rFonts w:ascii="Arial" w:hAnsi="Arial" w:cs="Arial"/>
          <w:lang w:val="es-ES"/>
        </w:rPr>
        <w:t>demanda</w:t>
      </w:r>
      <w:r w:rsidR="00386857">
        <w:rPr>
          <w:rFonts w:ascii="Arial" w:hAnsi="Arial" w:cs="Arial"/>
          <w:lang w:val="es-ES"/>
        </w:rPr>
        <w:t xml:space="preserve"> </w:t>
      </w:r>
      <w:r w:rsidR="00A07E07">
        <w:rPr>
          <w:rFonts w:ascii="Arial" w:hAnsi="Arial" w:cs="Arial"/>
          <w:lang w:val="es-ES"/>
        </w:rPr>
        <w:t xml:space="preserve">actual </w:t>
      </w:r>
      <w:r w:rsidR="00386857">
        <w:rPr>
          <w:rFonts w:ascii="Arial" w:hAnsi="Arial" w:cs="Arial"/>
          <w:lang w:val="es-ES"/>
        </w:rPr>
        <w:t>del mercado</w:t>
      </w:r>
    </w:p>
    <w:p w14:paraId="4FBAD4D4" w14:textId="0FE7DDCA" w:rsidR="007F1927" w:rsidRDefault="007F1927" w:rsidP="00510346">
      <w:pPr>
        <w:spacing w:after="60"/>
        <w:jc w:val="both"/>
        <w:rPr>
          <w:rFonts w:ascii="Arial" w:hAnsi="Arial" w:cs="Arial"/>
          <w:lang w:val="es-ES"/>
        </w:rPr>
      </w:pPr>
      <w:r w:rsidRPr="007F1927">
        <w:rPr>
          <w:rFonts w:ascii="Arial" w:hAnsi="Arial" w:cs="Arial"/>
          <w:lang w:val="es-ES"/>
        </w:rPr>
        <w:t>Identificación de tendencias futuras del mercado</w:t>
      </w:r>
    </w:p>
    <w:p w14:paraId="0DF7F5BC" w14:textId="77777777" w:rsidR="008B7469" w:rsidRPr="008B7469" w:rsidRDefault="008B7469" w:rsidP="008B7469">
      <w:pPr>
        <w:spacing w:after="60"/>
        <w:jc w:val="both"/>
        <w:rPr>
          <w:rFonts w:ascii="Arial" w:hAnsi="Arial" w:cs="Arial"/>
          <w:lang w:val="es-ES"/>
        </w:rPr>
      </w:pPr>
      <w:r w:rsidRPr="008B7469">
        <w:rPr>
          <w:rFonts w:ascii="Arial" w:hAnsi="Arial" w:cs="Arial"/>
          <w:lang w:val="es-ES"/>
        </w:rPr>
        <w:t>Mejora de la satisfacción del consumidor;</w:t>
      </w:r>
    </w:p>
    <w:p w14:paraId="2EBC68ED" w14:textId="5FCCF9A6" w:rsidR="008B7469" w:rsidRDefault="008B7469" w:rsidP="008B7469">
      <w:pPr>
        <w:spacing w:after="60"/>
        <w:jc w:val="both"/>
        <w:rPr>
          <w:rFonts w:ascii="Arial" w:hAnsi="Arial" w:cs="Arial"/>
          <w:lang w:val="es-ES"/>
        </w:rPr>
      </w:pPr>
      <w:r w:rsidRPr="008B7469">
        <w:rPr>
          <w:rFonts w:ascii="Arial" w:hAnsi="Arial" w:cs="Arial"/>
          <w:lang w:val="es-ES"/>
        </w:rPr>
        <w:t>Búsqueda, segmentación y fidelización de clientes</w:t>
      </w:r>
    </w:p>
    <w:p w14:paraId="35D9A85C" w14:textId="79C8AF40" w:rsidR="000E7468" w:rsidRPr="000E7468" w:rsidRDefault="00C94D84" w:rsidP="000E7468">
      <w:pPr>
        <w:spacing w:after="60"/>
        <w:jc w:val="both"/>
        <w:rPr>
          <w:rFonts w:ascii="Arial" w:hAnsi="Arial" w:cs="Arial"/>
          <w:lang w:val="es-ES"/>
        </w:rPr>
      </w:pPr>
      <w:r>
        <w:rPr>
          <w:rFonts w:ascii="Arial" w:hAnsi="Arial" w:cs="Arial"/>
          <w:lang w:val="es-ES"/>
        </w:rPr>
        <w:t>Excesos o</w:t>
      </w:r>
      <w:r w:rsidR="000E7468">
        <w:rPr>
          <w:rFonts w:ascii="Arial" w:hAnsi="Arial" w:cs="Arial"/>
          <w:lang w:val="es-ES"/>
        </w:rPr>
        <w:t xml:space="preserve"> r</w:t>
      </w:r>
      <w:r w:rsidR="000E7468" w:rsidRPr="000E7468">
        <w:rPr>
          <w:rFonts w:ascii="Arial" w:hAnsi="Arial" w:cs="Arial"/>
          <w:lang w:val="es-ES"/>
        </w:rPr>
        <w:t>oturas de stock</w:t>
      </w:r>
    </w:p>
    <w:p w14:paraId="7CF75FBE" w14:textId="1A70114C" w:rsidR="000E7468" w:rsidRDefault="000E7468" w:rsidP="000E7468">
      <w:pPr>
        <w:spacing w:after="60"/>
        <w:jc w:val="both"/>
        <w:rPr>
          <w:rFonts w:ascii="Arial" w:hAnsi="Arial" w:cs="Arial"/>
          <w:lang w:val="es-ES"/>
        </w:rPr>
      </w:pPr>
      <w:r w:rsidRPr="000E7468">
        <w:rPr>
          <w:rFonts w:ascii="Arial" w:hAnsi="Arial" w:cs="Arial"/>
          <w:lang w:val="es-ES"/>
        </w:rPr>
        <w:t>Minimiza</w:t>
      </w:r>
      <w:r w:rsidR="008B7469">
        <w:rPr>
          <w:rFonts w:ascii="Arial" w:hAnsi="Arial" w:cs="Arial"/>
          <w:lang w:val="es-ES"/>
        </w:rPr>
        <w:t>ción de la</w:t>
      </w:r>
      <w:r w:rsidRPr="000E7468">
        <w:rPr>
          <w:rFonts w:ascii="Arial" w:hAnsi="Arial" w:cs="Arial"/>
          <w:lang w:val="es-ES"/>
        </w:rPr>
        <w:t xml:space="preserve"> sobreproducción</w:t>
      </w:r>
      <w:r w:rsidR="008B7469">
        <w:rPr>
          <w:rFonts w:ascii="Arial" w:hAnsi="Arial" w:cs="Arial"/>
          <w:lang w:val="es-ES"/>
        </w:rPr>
        <w:t xml:space="preserve"> y </w:t>
      </w:r>
      <w:r w:rsidR="008B7469" w:rsidRPr="008B7469">
        <w:rPr>
          <w:rFonts w:ascii="Arial" w:hAnsi="Arial" w:cs="Arial"/>
          <w:lang w:val="es-ES"/>
        </w:rPr>
        <w:t>costos asociados con el almacenamiento y transporte.</w:t>
      </w:r>
    </w:p>
    <w:p w14:paraId="6ED3FCF6" w14:textId="0E2BAB45" w:rsidR="00033C3C" w:rsidRDefault="00033C3C" w:rsidP="000E7468">
      <w:pPr>
        <w:spacing w:after="60"/>
        <w:jc w:val="both"/>
        <w:rPr>
          <w:rFonts w:ascii="Arial" w:hAnsi="Arial" w:cs="Arial"/>
          <w:lang w:val="es-ES"/>
        </w:rPr>
      </w:pPr>
      <w:r w:rsidRPr="00033C3C">
        <w:rPr>
          <w:rFonts w:ascii="Arial" w:hAnsi="Arial" w:cs="Arial"/>
          <w:lang w:val="es-ES"/>
        </w:rPr>
        <w:t>Simulación de escenarios</w:t>
      </w:r>
    </w:p>
    <w:p w14:paraId="33DD677B" w14:textId="712A0F71" w:rsidR="00011FAB" w:rsidRPr="00CB2066" w:rsidRDefault="00011FAB" w:rsidP="000E7468">
      <w:pPr>
        <w:spacing w:after="60"/>
        <w:jc w:val="both"/>
        <w:rPr>
          <w:rFonts w:ascii="Arial" w:hAnsi="Arial" w:cs="Arial"/>
          <w:lang w:val="es-ES"/>
        </w:rPr>
      </w:pPr>
      <w:r w:rsidRPr="00CB2066">
        <w:rPr>
          <w:rFonts w:ascii="Arial" w:hAnsi="Arial" w:cs="Arial"/>
          <w:lang w:val="es-ES"/>
        </w:rPr>
        <w:t>Manufactura esbelta</w:t>
      </w:r>
      <w:r w:rsidR="00EE2A63" w:rsidRPr="00CB2066">
        <w:rPr>
          <w:rFonts w:ascii="Arial" w:hAnsi="Arial" w:cs="Arial"/>
          <w:lang w:val="es-ES"/>
        </w:rPr>
        <w:t>. Just in time</w:t>
      </w:r>
    </w:p>
    <w:p w14:paraId="3A2AFB38" w14:textId="2382A478" w:rsidR="00011FAB" w:rsidRDefault="00011FAB" w:rsidP="000E7468">
      <w:pPr>
        <w:spacing w:after="60"/>
        <w:jc w:val="both"/>
        <w:rPr>
          <w:rFonts w:ascii="Arial" w:hAnsi="Arial" w:cs="Arial"/>
          <w:lang w:val="es-ES"/>
        </w:rPr>
      </w:pPr>
      <w:r>
        <w:rPr>
          <w:rFonts w:ascii="Arial" w:hAnsi="Arial" w:cs="Arial"/>
          <w:lang w:val="es-ES"/>
        </w:rPr>
        <w:t>Flujo y mejora continua</w:t>
      </w:r>
    </w:p>
    <w:p w14:paraId="5D8C37B2" w14:textId="68200A53" w:rsidR="004D7B62" w:rsidRDefault="004D7B62" w:rsidP="000E7468">
      <w:pPr>
        <w:spacing w:after="60"/>
        <w:jc w:val="both"/>
        <w:rPr>
          <w:rFonts w:ascii="Arial" w:hAnsi="Arial" w:cs="Arial"/>
          <w:lang w:val="es-ES"/>
        </w:rPr>
      </w:pPr>
      <w:r>
        <w:rPr>
          <w:rFonts w:ascii="Arial" w:hAnsi="Arial" w:cs="Arial"/>
          <w:lang w:val="es-ES"/>
        </w:rPr>
        <w:t>Análisis de precios en el mercado</w:t>
      </w:r>
    </w:p>
    <w:p w14:paraId="6F00948B" w14:textId="39B4629F" w:rsidR="00386857" w:rsidRPr="00133713" w:rsidRDefault="00133713" w:rsidP="00510346">
      <w:pPr>
        <w:spacing w:after="60"/>
        <w:jc w:val="both"/>
        <w:rPr>
          <w:rFonts w:ascii="Arial" w:hAnsi="Arial" w:cs="Arial"/>
          <w:lang w:val="es-ES"/>
        </w:rPr>
      </w:pPr>
      <w:r w:rsidRPr="00133713">
        <w:rPr>
          <w:rFonts w:ascii="Arial" w:hAnsi="Arial" w:cs="Arial"/>
          <w:lang w:val="es-ES"/>
        </w:rPr>
        <w:t xml:space="preserve">6.5. </w:t>
      </w:r>
      <w:r w:rsidR="00386857" w:rsidRPr="00133713">
        <w:rPr>
          <w:rFonts w:ascii="Arial" w:hAnsi="Arial" w:cs="Arial"/>
          <w:lang w:val="es-ES"/>
        </w:rPr>
        <w:t>Sostenibilidad laboral</w:t>
      </w:r>
    </w:p>
    <w:p w14:paraId="12F3B98B" w14:textId="6ACF9C84" w:rsidR="00386857" w:rsidRPr="00133713" w:rsidRDefault="0080091A" w:rsidP="00107E35">
      <w:pPr>
        <w:spacing w:after="60"/>
        <w:jc w:val="both"/>
        <w:rPr>
          <w:rFonts w:ascii="Arial" w:hAnsi="Arial" w:cs="Arial"/>
          <w:lang w:val="es-ES"/>
        </w:rPr>
      </w:pPr>
      <w:bookmarkStart w:id="15" w:name="_Hlk219274772"/>
      <w:r w:rsidRPr="00133713">
        <w:rPr>
          <w:rFonts w:ascii="Arial" w:hAnsi="Arial" w:cs="Arial"/>
          <w:lang w:val="es-ES"/>
        </w:rPr>
        <w:t>Reducción de errores humanos</w:t>
      </w:r>
    </w:p>
    <w:p w14:paraId="58AC1D5A" w14:textId="6C7B8884" w:rsidR="0080091A" w:rsidRDefault="00386857" w:rsidP="00107E35">
      <w:pPr>
        <w:spacing w:after="60"/>
        <w:jc w:val="both"/>
        <w:rPr>
          <w:rFonts w:ascii="Arial" w:hAnsi="Arial" w:cs="Arial"/>
          <w:lang w:val="es-ES"/>
        </w:rPr>
      </w:pPr>
      <w:r w:rsidRPr="00133713">
        <w:rPr>
          <w:rFonts w:ascii="Arial" w:hAnsi="Arial" w:cs="Arial"/>
          <w:lang w:val="es-ES"/>
        </w:rPr>
        <w:t>L</w:t>
      </w:r>
      <w:r w:rsidR="0080091A" w:rsidRPr="00133713">
        <w:rPr>
          <w:rFonts w:ascii="Arial" w:hAnsi="Arial" w:cs="Arial"/>
          <w:lang w:val="es-ES"/>
        </w:rPr>
        <w:t xml:space="preserve">iberación </w:t>
      </w:r>
      <w:r w:rsidRPr="00133713">
        <w:rPr>
          <w:rFonts w:ascii="Arial" w:hAnsi="Arial" w:cs="Arial"/>
          <w:lang w:val="es-ES"/>
        </w:rPr>
        <w:t xml:space="preserve">de </w:t>
      </w:r>
      <w:r w:rsidR="0080091A" w:rsidRPr="00133713">
        <w:rPr>
          <w:rFonts w:ascii="Arial" w:hAnsi="Arial" w:cs="Arial"/>
          <w:lang w:val="es-ES"/>
        </w:rPr>
        <w:t>tiempo para actividades</w:t>
      </w:r>
      <w:r w:rsidR="0080091A" w:rsidRPr="00990F46">
        <w:rPr>
          <w:rFonts w:ascii="Arial" w:hAnsi="Arial" w:cs="Arial"/>
          <w:lang w:val="es-ES"/>
        </w:rPr>
        <w:t xml:space="preserve"> más estratégicas</w:t>
      </w:r>
      <w:r w:rsidR="00990F46">
        <w:rPr>
          <w:rFonts w:ascii="Arial" w:hAnsi="Arial" w:cs="Arial"/>
          <w:lang w:val="es-ES"/>
        </w:rPr>
        <w:t>.</w:t>
      </w:r>
    </w:p>
    <w:p w14:paraId="02646622" w14:textId="6747DF01" w:rsidR="00E15F88" w:rsidRDefault="00E15F88" w:rsidP="00990F46">
      <w:pPr>
        <w:spacing w:after="60"/>
        <w:jc w:val="both"/>
        <w:rPr>
          <w:rFonts w:ascii="Arial" w:hAnsi="Arial" w:cs="Arial"/>
          <w:lang w:val="es-ES"/>
        </w:rPr>
      </w:pPr>
      <w:r w:rsidRPr="00E15F88">
        <w:rPr>
          <w:rFonts w:ascii="Arial" w:hAnsi="Arial" w:cs="Arial"/>
          <w:lang w:val="es-ES"/>
        </w:rPr>
        <w:t>Reducción de cos</w:t>
      </w:r>
      <w:r>
        <w:rPr>
          <w:rFonts w:ascii="Arial" w:hAnsi="Arial" w:cs="Arial"/>
          <w:lang w:val="es-ES"/>
        </w:rPr>
        <w:t>tes</w:t>
      </w:r>
      <w:r w:rsidRPr="00E15F88">
        <w:rPr>
          <w:rFonts w:ascii="Arial" w:hAnsi="Arial" w:cs="Arial"/>
          <w:lang w:val="es-ES"/>
        </w:rPr>
        <w:t xml:space="preserve"> </w:t>
      </w:r>
      <w:r>
        <w:rPr>
          <w:rFonts w:ascii="Arial" w:hAnsi="Arial" w:cs="Arial"/>
          <w:lang w:val="es-ES"/>
        </w:rPr>
        <w:t>de mano de obra y operativos.</w:t>
      </w:r>
    </w:p>
    <w:bookmarkEnd w:id="15"/>
    <w:p w14:paraId="1B193540" w14:textId="7D709C05" w:rsidR="00790EA5" w:rsidRPr="00133713" w:rsidRDefault="00133713" w:rsidP="00107E35">
      <w:pPr>
        <w:spacing w:after="60"/>
        <w:jc w:val="both"/>
        <w:rPr>
          <w:rFonts w:ascii="Arial" w:hAnsi="Arial" w:cs="Arial"/>
          <w:lang w:val="es-ES"/>
        </w:rPr>
      </w:pPr>
      <w:r w:rsidRPr="00133713">
        <w:rPr>
          <w:rFonts w:ascii="Arial" w:hAnsi="Arial" w:cs="Arial"/>
          <w:lang w:val="es-ES"/>
        </w:rPr>
        <w:t xml:space="preserve">6.6. </w:t>
      </w:r>
      <w:r w:rsidR="00790EA5" w:rsidRPr="00133713">
        <w:rPr>
          <w:rFonts w:ascii="Arial" w:hAnsi="Arial" w:cs="Arial"/>
          <w:lang w:val="es-ES"/>
        </w:rPr>
        <w:t>Sostenibilidad medioambienta</w:t>
      </w:r>
      <w:r w:rsidR="000E3362" w:rsidRPr="00133713">
        <w:rPr>
          <w:rFonts w:ascii="Arial" w:hAnsi="Arial" w:cs="Arial"/>
          <w:lang w:val="es-ES"/>
        </w:rPr>
        <w:t>l</w:t>
      </w:r>
      <w:r>
        <w:rPr>
          <w:rFonts w:ascii="Arial" w:hAnsi="Arial" w:cs="Arial"/>
          <w:lang w:val="es-ES"/>
        </w:rPr>
        <w:t>:</w:t>
      </w:r>
    </w:p>
    <w:p w14:paraId="158347B8" w14:textId="651C5B26" w:rsidR="000E3362" w:rsidRDefault="000E3362" w:rsidP="00107E35">
      <w:pPr>
        <w:spacing w:after="60"/>
        <w:jc w:val="both"/>
        <w:rPr>
          <w:rFonts w:ascii="Arial" w:hAnsi="Arial" w:cs="Arial"/>
          <w:lang w:val="es-ES"/>
        </w:rPr>
      </w:pPr>
      <w:r>
        <w:rPr>
          <w:rFonts w:ascii="Arial" w:hAnsi="Arial" w:cs="Arial"/>
          <w:lang w:val="es-ES"/>
        </w:rPr>
        <w:t>Uso más eficiente de los recursos</w:t>
      </w:r>
    </w:p>
    <w:p w14:paraId="757EABD9" w14:textId="4874870C" w:rsidR="000E7468" w:rsidRPr="000E3362" w:rsidRDefault="000E7468" w:rsidP="00107E35">
      <w:pPr>
        <w:spacing w:after="60"/>
        <w:jc w:val="both"/>
        <w:rPr>
          <w:rFonts w:ascii="Arial" w:hAnsi="Arial" w:cs="Arial"/>
          <w:lang w:val="es-ES"/>
        </w:rPr>
      </w:pPr>
      <w:r>
        <w:rPr>
          <w:rFonts w:ascii="Arial" w:hAnsi="Arial" w:cs="Arial"/>
          <w:lang w:val="es-ES"/>
        </w:rPr>
        <w:t xml:space="preserve">Reducción </w:t>
      </w:r>
      <w:r w:rsidR="00550B8D" w:rsidRPr="00550B8D">
        <w:rPr>
          <w:rFonts w:ascii="Arial" w:hAnsi="Arial" w:cs="Arial"/>
          <w:lang w:val="es-ES"/>
        </w:rPr>
        <w:t>de agua, energía y materias primas</w:t>
      </w:r>
    </w:p>
    <w:p w14:paraId="2EE71338" w14:textId="6D9BFF18" w:rsidR="00790EA5" w:rsidRDefault="000E3362" w:rsidP="00107E35">
      <w:pPr>
        <w:spacing w:after="60"/>
        <w:jc w:val="both"/>
        <w:rPr>
          <w:rFonts w:ascii="Arial" w:hAnsi="Arial" w:cs="Arial"/>
          <w:lang w:val="es-ES"/>
        </w:rPr>
      </w:pPr>
      <w:r>
        <w:rPr>
          <w:rFonts w:ascii="Arial" w:hAnsi="Arial" w:cs="Arial"/>
          <w:lang w:val="es-ES"/>
        </w:rPr>
        <w:t>R</w:t>
      </w:r>
      <w:r w:rsidR="00790EA5" w:rsidRPr="00790EA5">
        <w:rPr>
          <w:rFonts w:ascii="Arial" w:hAnsi="Arial" w:cs="Arial"/>
          <w:lang w:val="es-ES"/>
        </w:rPr>
        <w:t>educ</w:t>
      </w:r>
      <w:r w:rsidR="000E7468">
        <w:rPr>
          <w:rFonts w:ascii="Arial" w:hAnsi="Arial" w:cs="Arial"/>
          <w:lang w:val="es-ES"/>
        </w:rPr>
        <w:t>ción</w:t>
      </w:r>
      <w:r w:rsidR="00790EA5" w:rsidRPr="00790EA5">
        <w:rPr>
          <w:rFonts w:ascii="Arial" w:hAnsi="Arial" w:cs="Arial"/>
          <w:lang w:val="es-ES"/>
        </w:rPr>
        <w:t xml:space="preserve"> </w:t>
      </w:r>
      <w:r w:rsidR="000E7468">
        <w:rPr>
          <w:rFonts w:ascii="Arial" w:hAnsi="Arial" w:cs="Arial"/>
          <w:lang w:val="es-ES"/>
        </w:rPr>
        <w:t>d</w:t>
      </w:r>
      <w:r w:rsidR="00790EA5" w:rsidRPr="00790EA5">
        <w:rPr>
          <w:rFonts w:ascii="Arial" w:hAnsi="Arial" w:cs="Arial"/>
          <w:lang w:val="es-ES"/>
        </w:rPr>
        <w:t xml:space="preserve">el </w:t>
      </w:r>
      <w:r w:rsidR="00790EA5">
        <w:rPr>
          <w:rFonts w:ascii="Arial" w:hAnsi="Arial" w:cs="Arial"/>
          <w:lang w:val="es-ES"/>
        </w:rPr>
        <w:t>d</w:t>
      </w:r>
      <w:r w:rsidR="00790EA5" w:rsidRPr="00790EA5">
        <w:rPr>
          <w:rFonts w:ascii="Arial" w:hAnsi="Arial" w:cs="Arial"/>
          <w:lang w:val="es-ES"/>
        </w:rPr>
        <w:t>esperdicio alimentario</w:t>
      </w:r>
      <w:r w:rsidR="004D7B62">
        <w:rPr>
          <w:rFonts w:ascii="Arial" w:hAnsi="Arial" w:cs="Arial"/>
          <w:lang w:val="es-ES"/>
        </w:rPr>
        <w:t xml:space="preserve"> </w:t>
      </w:r>
    </w:p>
    <w:p w14:paraId="2F581192" w14:textId="00F160CD" w:rsidR="00790EA5" w:rsidRDefault="00033C3C" w:rsidP="00107E35">
      <w:pPr>
        <w:spacing w:after="60"/>
        <w:jc w:val="both"/>
        <w:rPr>
          <w:rFonts w:ascii="Arial" w:hAnsi="Arial" w:cs="Arial"/>
        </w:rPr>
      </w:pPr>
      <w:r>
        <w:rPr>
          <w:rFonts w:ascii="Arial" w:hAnsi="Arial" w:cs="Arial"/>
        </w:rPr>
        <w:t>R</w:t>
      </w:r>
      <w:r w:rsidR="000E7468" w:rsidRPr="00451752">
        <w:rPr>
          <w:rFonts w:ascii="Arial" w:hAnsi="Arial" w:cs="Arial"/>
        </w:rPr>
        <w:t>educción de huella de carbono</w:t>
      </w:r>
    </w:p>
    <w:p w14:paraId="3FF765EA" w14:textId="746F5074" w:rsidR="00550B8D" w:rsidRPr="00550B8D" w:rsidRDefault="00550B8D" w:rsidP="00550B8D">
      <w:pPr>
        <w:spacing w:after="60"/>
        <w:jc w:val="both"/>
        <w:rPr>
          <w:rFonts w:ascii="Arial" w:hAnsi="Arial" w:cs="Arial"/>
          <w:lang w:val="es-ES"/>
        </w:rPr>
      </w:pPr>
      <w:r>
        <w:rPr>
          <w:rFonts w:ascii="Arial" w:hAnsi="Arial" w:cs="Arial"/>
          <w:lang w:val="es-ES"/>
        </w:rPr>
        <w:t>Valorización de subproductos</w:t>
      </w:r>
    </w:p>
    <w:p w14:paraId="62C8069A" w14:textId="2BA23AD1" w:rsidR="00550B8D" w:rsidRDefault="00550B8D" w:rsidP="00550B8D">
      <w:pPr>
        <w:spacing w:after="60"/>
        <w:jc w:val="both"/>
        <w:rPr>
          <w:rFonts w:ascii="Arial" w:hAnsi="Arial" w:cs="Arial"/>
          <w:lang w:val="es-ES"/>
        </w:rPr>
      </w:pPr>
      <w:r w:rsidRPr="00550B8D">
        <w:rPr>
          <w:rFonts w:ascii="Arial" w:hAnsi="Arial" w:cs="Arial"/>
          <w:lang w:val="es-ES"/>
        </w:rPr>
        <w:t>Gesti</w:t>
      </w:r>
      <w:r w:rsidR="008675EA">
        <w:rPr>
          <w:rFonts w:ascii="Arial" w:hAnsi="Arial" w:cs="Arial"/>
          <w:lang w:val="es-ES"/>
        </w:rPr>
        <w:t xml:space="preserve">ón de </w:t>
      </w:r>
      <w:r w:rsidRPr="00550B8D">
        <w:rPr>
          <w:rFonts w:ascii="Arial" w:hAnsi="Arial" w:cs="Arial"/>
          <w:lang w:val="es-ES"/>
        </w:rPr>
        <w:t>residuos y emisiones</w:t>
      </w:r>
    </w:p>
    <w:p w14:paraId="35D583EC" w14:textId="5A1725F1" w:rsidR="00F427B3" w:rsidRDefault="00F427B3" w:rsidP="00550B8D">
      <w:pPr>
        <w:spacing w:after="60"/>
        <w:jc w:val="both"/>
        <w:rPr>
          <w:rFonts w:ascii="Arial" w:hAnsi="Arial" w:cs="Arial"/>
          <w:lang w:val="es-ES"/>
        </w:rPr>
      </w:pPr>
      <w:r>
        <w:rPr>
          <w:rFonts w:ascii="Arial" w:hAnsi="Arial" w:cs="Arial"/>
          <w:lang w:val="es-ES"/>
        </w:rPr>
        <w:t>Mejores Técnicas Disponibles (MTD)</w:t>
      </w:r>
    </w:p>
    <w:p w14:paraId="6297F17A" w14:textId="17EA82F5" w:rsidR="00033C3C" w:rsidRPr="00550B8D" w:rsidRDefault="00033C3C" w:rsidP="00550B8D">
      <w:pPr>
        <w:spacing w:after="60"/>
        <w:jc w:val="both"/>
        <w:rPr>
          <w:rFonts w:ascii="Arial" w:hAnsi="Arial" w:cs="Arial"/>
          <w:lang w:val="es-ES"/>
        </w:rPr>
      </w:pPr>
      <w:r w:rsidRPr="00033C3C">
        <w:rPr>
          <w:rFonts w:ascii="Arial" w:hAnsi="Arial" w:cs="Arial"/>
          <w:lang w:val="es-ES"/>
        </w:rPr>
        <w:t>Identificación y control de impactos ambientales</w:t>
      </w:r>
    </w:p>
    <w:p w14:paraId="3FA64AB4" w14:textId="1ED9672B" w:rsidR="00550B8D" w:rsidRPr="00451752" w:rsidRDefault="00550B8D" w:rsidP="00550B8D">
      <w:pPr>
        <w:spacing w:after="60"/>
        <w:jc w:val="both"/>
        <w:rPr>
          <w:rFonts w:ascii="Arial" w:hAnsi="Arial" w:cs="Arial"/>
          <w:lang w:val="es-ES"/>
        </w:rPr>
      </w:pPr>
      <w:r w:rsidRPr="00550B8D">
        <w:rPr>
          <w:rFonts w:ascii="Arial" w:hAnsi="Arial" w:cs="Arial"/>
          <w:lang w:val="es-ES"/>
        </w:rPr>
        <w:t>Cumpl</w:t>
      </w:r>
      <w:r w:rsidR="00033C3C">
        <w:rPr>
          <w:rFonts w:ascii="Arial" w:hAnsi="Arial" w:cs="Arial"/>
          <w:lang w:val="es-ES"/>
        </w:rPr>
        <w:t>i</w:t>
      </w:r>
      <w:r w:rsidR="008675EA">
        <w:rPr>
          <w:rFonts w:ascii="Arial" w:hAnsi="Arial" w:cs="Arial"/>
          <w:lang w:val="es-ES"/>
        </w:rPr>
        <w:t xml:space="preserve">miento de la </w:t>
      </w:r>
      <w:r w:rsidRPr="00550B8D">
        <w:rPr>
          <w:rFonts w:ascii="Arial" w:hAnsi="Arial" w:cs="Arial"/>
          <w:lang w:val="es-ES"/>
        </w:rPr>
        <w:t>legislación ambiental</w:t>
      </w:r>
    </w:p>
    <w:p w14:paraId="7CA4C538" w14:textId="77777777" w:rsidR="00790EA5" w:rsidRPr="00451752" w:rsidRDefault="00790EA5" w:rsidP="00107E35">
      <w:pPr>
        <w:spacing w:after="60"/>
        <w:jc w:val="both"/>
        <w:rPr>
          <w:rFonts w:ascii="Arial" w:hAnsi="Arial" w:cs="Arial"/>
          <w:lang w:val="es-ES"/>
        </w:rPr>
      </w:pPr>
    </w:p>
    <w:p w14:paraId="22CDCDF5" w14:textId="28348EAC" w:rsidR="00107E35" w:rsidRP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DJUNTOS</w:t>
      </w:r>
    </w:p>
    <w:p w14:paraId="4C6305B9" w14:textId="3B1DCB86" w:rsidR="00107E35" w:rsidRPr="00107E35" w:rsidRDefault="00107E35" w:rsidP="00107E35">
      <w:pPr>
        <w:spacing w:after="60"/>
        <w:jc w:val="both"/>
        <w:rPr>
          <w:rFonts w:ascii="Arial" w:hAnsi="Arial" w:cs="Arial"/>
          <w:lang w:val="es-ES"/>
        </w:rPr>
      </w:pPr>
      <w:r w:rsidRPr="00107E35">
        <w:rPr>
          <w:rFonts w:ascii="Arial" w:hAnsi="Arial" w:cs="Arial"/>
          <w:lang w:val="es-ES"/>
        </w:rPr>
        <w:t>A</w:t>
      </w:r>
      <w:r>
        <w:rPr>
          <w:rFonts w:ascii="Arial" w:hAnsi="Arial" w:cs="Arial"/>
          <w:lang w:val="es-ES"/>
        </w:rPr>
        <w:t>djunto</w:t>
      </w:r>
      <w:r w:rsidRPr="00107E35">
        <w:rPr>
          <w:rFonts w:ascii="Arial" w:hAnsi="Arial" w:cs="Arial"/>
          <w:lang w:val="es-ES"/>
        </w:rPr>
        <w:t xml:space="preserve"> I. Esquema de la instalación de TICs en </w:t>
      </w:r>
      <w:r w:rsidR="008675EA">
        <w:rPr>
          <w:rFonts w:ascii="Arial" w:hAnsi="Arial" w:cs="Arial"/>
          <w:lang w:val="es-ES"/>
        </w:rPr>
        <w:t xml:space="preserve">las fases </w:t>
      </w:r>
      <w:r w:rsidRPr="00107E35">
        <w:rPr>
          <w:rFonts w:ascii="Arial" w:hAnsi="Arial" w:cs="Arial"/>
          <w:lang w:val="es-ES"/>
        </w:rPr>
        <w:t>de</w:t>
      </w:r>
      <w:r w:rsidR="008675EA">
        <w:rPr>
          <w:rFonts w:ascii="Arial" w:hAnsi="Arial" w:cs="Arial"/>
          <w:lang w:val="es-ES"/>
        </w:rPr>
        <w:t>l</w:t>
      </w:r>
      <w:r w:rsidRPr="00107E35">
        <w:rPr>
          <w:rFonts w:ascii="Arial" w:hAnsi="Arial" w:cs="Arial"/>
          <w:lang w:val="es-ES"/>
        </w:rPr>
        <w:t xml:space="preserve"> proceso </w:t>
      </w:r>
      <w:r w:rsidR="006D067A">
        <w:rPr>
          <w:rFonts w:ascii="Arial" w:hAnsi="Arial" w:cs="Arial"/>
          <w:lang w:val="es-ES"/>
        </w:rPr>
        <w:t xml:space="preserve">de </w:t>
      </w:r>
      <w:r w:rsidR="006D067A" w:rsidRPr="006D067A">
        <w:rPr>
          <w:rFonts w:ascii="Arial" w:hAnsi="Arial" w:cs="Arial"/>
          <w:lang w:val="es-ES"/>
        </w:rPr>
        <w:t>acondicionamiento, transformación y comercilización.</w:t>
      </w:r>
    </w:p>
    <w:p w14:paraId="204745B1" w14:textId="77777777" w:rsidR="00107E35" w:rsidRPr="00107E35" w:rsidRDefault="00107E35" w:rsidP="00107E35">
      <w:pPr>
        <w:spacing w:after="60"/>
        <w:jc w:val="both"/>
        <w:rPr>
          <w:rFonts w:ascii="Arial" w:hAnsi="Arial" w:cs="Arial"/>
          <w:lang w:val="es-ES"/>
        </w:rPr>
      </w:pPr>
    </w:p>
    <w:sectPr w:rsidR="00107E35" w:rsidRPr="00107E35" w:rsidSect="0017458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CA7"/>
    <w:multiLevelType w:val="multilevel"/>
    <w:tmpl w:val="E226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B42E2"/>
    <w:multiLevelType w:val="hybridMultilevel"/>
    <w:tmpl w:val="425AD7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4B1D64"/>
    <w:multiLevelType w:val="hybridMultilevel"/>
    <w:tmpl w:val="A19C8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593AF9"/>
    <w:multiLevelType w:val="hybridMultilevel"/>
    <w:tmpl w:val="8D1C1810"/>
    <w:lvl w:ilvl="0" w:tplc="E036227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4E129E"/>
    <w:multiLevelType w:val="hybridMultilevel"/>
    <w:tmpl w:val="2DEAB00C"/>
    <w:lvl w:ilvl="0" w:tplc="82741710">
      <w:start w:val="1"/>
      <w:numFmt w:val="lowerLetter"/>
      <w:lvlText w:val="%1)"/>
      <w:lvlJc w:val="left"/>
      <w:pPr>
        <w:ind w:left="720" w:hanging="360"/>
      </w:pPr>
      <w:rPr>
        <w:rFonts w:hint="default"/>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FF1857"/>
    <w:multiLevelType w:val="hybridMultilevel"/>
    <w:tmpl w:val="F49A3EC2"/>
    <w:lvl w:ilvl="0" w:tplc="A880C9DE">
      <w:start w:val="1"/>
      <w:numFmt w:val="bullet"/>
      <w:lvlText w:val="-"/>
      <w:lvlJc w:val="left"/>
      <w:pPr>
        <w:ind w:left="720" w:hanging="360"/>
      </w:pPr>
      <w:rPr>
        <w:rFonts w:ascii="Roboto" w:eastAsiaTheme="minorHAnsi"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EF5927"/>
    <w:multiLevelType w:val="hybridMultilevel"/>
    <w:tmpl w:val="1D1032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1D0899"/>
    <w:multiLevelType w:val="hybridMultilevel"/>
    <w:tmpl w:val="51CA4B80"/>
    <w:lvl w:ilvl="0" w:tplc="7C9E5850">
      <w:start w:val="2"/>
      <w:numFmt w:val="bullet"/>
      <w:lvlText w:val="-"/>
      <w:lvlJc w:val="left"/>
      <w:pPr>
        <w:ind w:left="1080" w:hanging="360"/>
      </w:pPr>
      <w:rPr>
        <w:rFonts w:ascii="Calibri" w:eastAsiaTheme="minorHAnsi" w:hAnsi="Calibri" w:cs="Calibri"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7F7388B"/>
    <w:multiLevelType w:val="hybridMultilevel"/>
    <w:tmpl w:val="DB0E486C"/>
    <w:lvl w:ilvl="0" w:tplc="68AC1A72">
      <w:start w:val="1"/>
      <w:numFmt w:val="bullet"/>
      <w:lvlText w:val="-"/>
      <w:lvlJc w:val="left"/>
      <w:pPr>
        <w:ind w:left="720" w:hanging="360"/>
      </w:pPr>
      <w:rPr>
        <w:rFonts w:ascii="Roboto" w:eastAsiaTheme="minorHAnsi" w:hAnsi="Roboto"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4E1C1C"/>
    <w:multiLevelType w:val="hybridMultilevel"/>
    <w:tmpl w:val="818C3628"/>
    <w:lvl w:ilvl="0" w:tplc="DE10A7F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D4358C"/>
    <w:multiLevelType w:val="hybridMultilevel"/>
    <w:tmpl w:val="454CCFAC"/>
    <w:lvl w:ilvl="0" w:tplc="8BE68F7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7CE7444"/>
    <w:multiLevelType w:val="hybridMultilevel"/>
    <w:tmpl w:val="66DA3E56"/>
    <w:lvl w:ilvl="0" w:tplc="253E2C0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E8340E"/>
    <w:multiLevelType w:val="multilevel"/>
    <w:tmpl w:val="55BEE6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6A2B8F"/>
    <w:multiLevelType w:val="hybridMultilevel"/>
    <w:tmpl w:val="732CF2A6"/>
    <w:lvl w:ilvl="0" w:tplc="C194E1C8">
      <w:start w:val="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ECE1E23"/>
    <w:multiLevelType w:val="multilevel"/>
    <w:tmpl w:val="48540B86"/>
    <w:lvl w:ilvl="0">
      <w:start w:val="2"/>
      <w:numFmt w:val="decimal"/>
      <w:lvlText w:val="%1."/>
      <w:lvlJc w:val="left"/>
      <w:pPr>
        <w:ind w:left="360" w:hanging="360"/>
      </w:pPr>
    </w:lvl>
    <w:lvl w:ilvl="1">
      <w:start w:val="1"/>
      <w:numFmt w:val="decimal"/>
      <w:lvlText w:val="%1.%2)"/>
      <w:lvlJc w:val="left"/>
      <w:pPr>
        <w:ind w:left="360" w:hanging="360"/>
      </w:pPr>
      <w:rPr>
        <w:strik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3FC577C"/>
    <w:multiLevelType w:val="hybridMultilevel"/>
    <w:tmpl w:val="5FEC6A72"/>
    <w:lvl w:ilvl="0" w:tplc="D7A0903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AB0B50"/>
    <w:multiLevelType w:val="hybridMultilevel"/>
    <w:tmpl w:val="543A8FAC"/>
    <w:lvl w:ilvl="0" w:tplc="51824AA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D54C47"/>
    <w:multiLevelType w:val="hybridMultilevel"/>
    <w:tmpl w:val="D10E9744"/>
    <w:lvl w:ilvl="0" w:tplc="DEA61C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761D9E"/>
    <w:multiLevelType w:val="hybridMultilevel"/>
    <w:tmpl w:val="723E3DF6"/>
    <w:lvl w:ilvl="0" w:tplc="9CF61956">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49558979">
    <w:abstractNumId w:val="7"/>
  </w:num>
  <w:num w:numId="2" w16cid:durableId="1398623987">
    <w:abstractNumId w:val="0"/>
  </w:num>
  <w:num w:numId="3" w16cid:durableId="14347657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542821">
    <w:abstractNumId w:val="7"/>
  </w:num>
  <w:num w:numId="5" w16cid:durableId="1923559496">
    <w:abstractNumId w:val="17"/>
  </w:num>
  <w:num w:numId="6" w16cid:durableId="1781993616">
    <w:abstractNumId w:val="1"/>
  </w:num>
  <w:num w:numId="7" w16cid:durableId="715281084">
    <w:abstractNumId w:val="10"/>
  </w:num>
  <w:num w:numId="8" w16cid:durableId="105078591">
    <w:abstractNumId w:val="2"/>
  </w:num>
  <w:num w:numId="9" w16cid:durableId="2070499225">
    <w:abstractNumId w:val="13"/>
  </w:num>
  <w:num w:numId="10" w16cid:durableId="1026910111">
    <w:abstractNumId w:val="11"/>
  </w:num>
  <w:num w:numId="11" w16cid:durableId="308094836">
    <w:abstractNumId w:val="18"/>
  </w:num>
  <w:num w:numId="12" w16cid:durableId="1511488300">
    <w:abstractNumId w:val="16"/>
  </w:num>
  <w:num w:numId="13" w16cid:durableId="642735940">
    <w:abstractNumId w:val="9"/>
  </w:num>
  <w:num w:numId="14" w16cid:durableId="1262108977">
    <w:abstractNumId w:val="8"/>
  </w:num>
  <w:num w:numId="15" w16cid:durableId="1567454831">
    <w:abstractNumId w:val="5"/>
  </w:num>
  <w:num w:numId="16" w16cid:durableId="622425285">
    <w:abstractNumId w:val="3"/>
  </w:num>
  <w:num w:numId="17" w16cid:durableId="819273886">
    <w:abstractNumId w:val="12"/>
  </w:num>
  <w:num w:numId="18" w16cid:durableId="530800299">
    <w:abstractNumId w:val="6"/>
  </w:num>
  <w:num w:numId="19" w16cid:durableId="732503339">
    <w:abstractNumId w:val="4"/>
  </w:num>
  <w:num w:numId="20" w16cid:durableId="194006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DE"/>
    <w:rsid w:val="00002FCE"/>
    <w:rsid w:val="00007AA2"/>
    <w:rsid w:val="000115DC"/>
    <w:rsid w:val="00011FAB"/>
    <w:rsid w:val="000159E3"/>
    <w:rsid w:val="000211A9"/>
    <w:rsid w:val="00026E82"/>
    <w:rsid w:val="00033C3C"/>
    <w:rsid w:val="0004165F"/>
    <w:rsid w:val="000500A4"/>
    <w:rsid w:val="000814EC"/>
    <w:rsid w:val="0008694A"/>
    <w:rsid w:val="0009005A"/>
    <w:rsid w:val="00094653"/>
    <w:rsid w:val="00095F26"/>
    <w:rsid w:val="000970A8"/>
    <w:rsid w:val="000A0A01"/>
    <w:rsid w:val="000A1FB0"/>
    <w:rsid w:val="000A32AE"/>
    <w:rsid w:val="000B0BDC"/>
    <w:rsid w:val="000B59C5"/>
    <w:rsid w:val="000B7B8A"/>
    <w:rsid w:val="000C4053"/>
    <w:rsid w:val="000D4932"/>
    <w:rsid w:val="000D6EDB"/>
    <w:rsid w:val="000D74AF"/>
    <w:rsid w:val="000D76DA"/>
    <w:rsid w:val="000E10B1"/>
    <w:rsid w:val="000E3362"/>
    <w:rsid w:val="000E7468"/>
    <w:rsid w:val="000F1FFC"/>
    <w:rsid w:val="000F2859"/>
    <w:rsid w:val="001008A3"/>
    <w:rsid w:val="00107E35"/>
    <w:rsid w:val="00112CEB"/>
    <w:rsid w:val="00115203"/>
    <w:rsid w:val="00116B11"/>
    <w:rsid w:val="00131F03"/>
    <w:rsid w:val="00133713"/>
    <w:rsid w:val="00136A1F"/>
    <w:rsid w:val="00161DA3"/>
    <w:rsid w:val="001635E3"/>
    <w:rsid w:val="00163E52"/>
    <w:rsid w:val="00173130"/>
    <w:rsid w:val="0017458E"/>
    <w:rsid w:val="001767F2"/>
    <w:rsid w:val="001817D2"/>
    <w:rsid w:val="001B0D9A"/>
    <w:rsid w:val="001B2AAF"/>
    <w:rsid w:val="001B6AF4"/>
    <w:rsid w:val="001C2F2E"/>
    <w:rsid w:val="001C3A0D"/>
    <w:rsid w:val="001F3946"/>
    <w:rsid w:val="001F5CA9"/>
    <w:rsid w:val="00220C3E"/>
    <w:rsid w:val="0022482D"/>
    <w:rsid w:val="002265F9"/>
    <w:rsid w:val="00233C0E"/>
    <w:rsid w:val="0025422F"/>
    <w:rsid w:val="00282F52"/>
    <w:rsid w:val="00291341"/>
    <w:rsid w:val="002A5E4F"/>
    <w:rsid w:val="002B402E"/>
    <w:rsid w:val="002B4467"/>
    <w:rsid w:val="002C0CF5"/>
    <w:rsid w:val="002C5483"/>
    <w:rsid w:val="002C5793"/>
    <w:rsid w:val="002C7E76"/>
    <w:rsid w:val="002D5CFD"/>
    <w:rsid w:val="002D639C"/>
    <w:rsid w:val="002E0AB0"/>
    <w:rsid w:val="002F62EC"/>
    <w:rsid w:val="003178A1"/>
    <w:rsid w:val="00324946"/>
    <w:rsid w:val="003272DF"/>
    <w:rsid w:val="003371E5"/>
    <w:rsid w:val="00337F74"/>
    <w:rsid w:val="00345250"/>
    <w:rsid w:val="00347AA7"/>
    <w:rsid w:val="00347CD2"/>
    <w:rsid w:val="003569C1"/>
    <w:rsid w:val="00360878"/>
    <w:rsid w:val="0036721E"/>
    <w:rsid w:val="003748C0"/>
    <w:rsid w:val="0038217C"/>
    <w:rsid w:val="00386857"/>
    <w:rsid w:val="00387D0E"/>
    <w:rsid w:val="00391DB3"/>
    <w:rsid w:val="00392786"/>
    <w:rsid w:val="00393961"/>
    <w:rsid w:val="00394EAA"/>
    <w:rsid w:val="003966AE"/>
    <w:rsid w:val="00397D90"/>
    <w:rsid w:val="003A432C"/>
    <w:rsid w:val="003A5BE9"/>
    <w:rsid w:val="003B266A"/>
    <w:rsid w:val="003C2BFD"/>
    <w:rsid w:val="003C5AED"/>
    <w:rsid w:val="003C640A"/>
    <w:rsid w:val="003D7C9C"/>
    <w:rsid w:val="003D7D9B"/>
    <w:rsid w:val="003E52D7"/>
    <w:rsid w:val="003E778E"/>
    <w:rsid w:val="004019EC"/>
    <w:rsid w:val="00402163"/>
    <w:rsid w:val="00403A25"/>
    <w:rsid w:val="00404EE6"/>
    <w:rsid w:val="004053F8"/>
    <w:rsid w:val="00405515"/>
    <w:rsid w:val="0041379D"/>
    <w:rsid w:val="00433BAF"/>
    <w:rsid w:val="00433E42"/>
    <w:rsid w:val="00451752"/>
    <w:rsid w:val="0045248A"/>
    <w:rsid w:val="004558A1"/>
    <w:rsid w:val="00455C7F"/>
    <w:rsid w:val="00461747"/>
    <w:rsid w:val="00467B28"/>
    <w:rsid w:val="00477327"/>
    <w:rsid w:val="00481832"/>
    <w:rsid w:val="004947AD"/>
    <w:rsid w:val="004A4405"/>
    <w:rsid w:val="004C034B"/>
    <w:rsid w:val="004C11DF"/>
    <w:rsid w:val="004C1E57"/>
    <w:rsid w:val="004C2940"/>
    <w:rsid w:val="004C6602"/>
    <w:rsid w:val="004D0C2E"/>
    <w:rsid w:val="004D2D99"/>
    <w:rsid w:val="004D7B62"/>
    <w:rsid w:val="004E08DC"/>
    <w:rsid w:val="004E59B7"/>
    <w:rsid w:val="004F10F6"/>
    <w:rsid w:val="00506BA2"/>
    <w:rsid w:val="00510346"/>
    <w:rsid w:val="00511E0B"/>
    <w:rsid w:val="00513CC9"/>
    <w:rsid w:val="0052742A"/>
    <w:rsid w:val="00527EFB"/>
    <w:rsid w:val="0053388B"/>
    <w:rsid w:val="00546FA5"/>
    <w:rsid w:val="00550068"/>
    <w:rsid w:val="00550B8D"/>
    <w:rsid w:val="005634C7"/>
    <w:rsid w:val="005675AA"/>
    <w:rsid w:val="00567EED"/>
    <w:rsid w:val="005708A6"/>
    <w:rsid w:val="00571749"/>
    <w:rsid w:val="00574CF5"/>
    <w:rsid w:val="00590BF9"/>
    <w:rsid w:val="00594BE5"/>
    <w:rsid w:val="005C55E9"/>
    <w:rsid w:val="005D4464"/>
    <w:rsid w:val="005D4E0B"/>
    <w:rsid w:val="005E638B"/>
    <w:rsid w:val="005F20B4"/>
    <w:rsid w:val="005F755E"/>
    <w:rsid w:val="006016D8"/>
    <w:rsid w:val="006111DA"/>
    <w:rsid w:val="0064233F"/>
    <w:rsid w:val="0065343B"/>
    <w:rsid w:val="00656B08"/>
    <w:rsid w:val="00657BC2"/>
    <w:rsid w:val="00694DD2"/>
    <w:rsid w:val="006A0D21"/>
    <w:rsid w:val="006B1B3A"/>
    <w:rsid w:val="006B5C10"/>
    <w:rsid w:val="006C4992"/>
    <w:rsid w:val="006C68F2"/>
    <w:rsid w:val="006D067A"/>
    <w:rsid w:val="006D3AEF"/>
    <w:rsid w:val="006E24EB"/>
    <w:rsid w:val="006F6CBD"/>
    <w:rsid w:val="00707253"/>
    <w:rsid w:val="007178B2"/>
    <w:rsid w:val="00717DDC"/>
    <w:rsid w:val="00733C67"/>
    <w:rsid w:val="00733D90"/>
    <w:rsid w:val="00737C2C"/>
    <w:rsid w:val="007422A5"/>
    <w:rsid w:val="0074531C"/>
    <w:rsid w:val="00750565"/>
    <w:rsid w:val="00754921"/>
    <w:rsid w:val="00762802"/>
    <w:rsid w:val="00765ED4"/>
    <w:rsid w:val="0077125C"/>
    <w:rsid w:val="0077364B"/>
    <w:rsid w:val="00774085"/>
    <w:rsid w:val="00775098"/>
    <w:rsid w:val="0077677E"/>
    <w:rsid w:val="00777ACB"/>
    <w:rsid w:val="00783F29"/>
    <w:rsid w:val="00790EA5"/>
    <w:rsid w:val="007A6FAA"/>
    <w:rsid w:val="007A731C"/>
    <w:rsid w:val="007B06B8"/>
    <w:rsid w:val="007B1194"/>
    <w:rsid w:val="007B492E"/>
    <w:rsid w:val="007B6804"/>
    <w:rsid w:val="007B7FC0"/>
    <w:rsid w:val="007C10F6"/>
    <w:rsid w:val="007C1B94"/>
    <w:rsid w:val="007C4BB9"/>
    <w:rsid w:val="007C53F2"/>
    <w:rsid w:val="007D2D6F"/>
    <w:rsid w:val="007D551D"/>
    <w:rsid w:val="007D610D"/>
    <w:rsid w:val="007D6886"/>
    <w:rsid w:val="007E4CFF"/>
    <w:rsid w:val="007F1927"/>
    <w:rsid w:val="007F5C4E"/>
    <w:rsid w:val="0080091A"/>
    <w:rsid w:val="0080175B"/>
    <w:rsid w:val="00803A80"/>
    <w:rsid w:val="00816928"/>
    <w:rsid w:val="008221A3"/>
    <w:rsid w:val="008301D0"/>
    <w:rsid w:val="00837D6A"/>
    <w:rsid w:val="008432A6"/>
    <w:rsid w:val="00846704"/>
    <w:rsid w:val="00847FF0"/>
    <w:rsid w:val="008503B4"/>
    <w:rsid w:val="00857037"/>
    <w:rsid w:val="008675EA"/>
    <w:rsid w:val="0087600F"/>
    <w:rsid w:val="00876534"/>
    <w:rsid w:val="00880DBC"/>
    <w:rsid w:val="00883E2A"/>
    <w:rsid w:val="00887087"/>
    <w:rsid w:val="008978A6"/>
    <w:rsid w:val="008A0EFE"/>
    <w:rsid w:val="008A323A"/>
    <w:rsid w:val="008A5559"/>
    <w:rsid w:val="008B00E1"/>
    <w:rsid w:val="008B3284"/>
    <w:rsid w:val="008B7469"/>
    <w:rsid w:val="008C05E7"/>
    <w:rsid w:val="008C7FFB"/>
    <w:rsid w:val="008D28A8"/>
    <w:rsid w:val="008D2F97"/>
    <w:rsid w:val="008D3D59"/>
    <w:rsid w:val="008F00B1"/>
    <w:rsid w:val="008F4E0E"/>
    <w:rsid w:val="008F62C9"/>
    <w:rsid w:val="00900B59"/>
    <w:rsid w:val="009350D4"/>
    <w:rsid w:val="0094261B"/>
    <w:rsid w:val="00942EED"/>
    <w:rsid w:val="00944678"/>
    <w:rsid w:val="009471F4"/>
    <w:rsid w:val="0097093A"/>
    <w:rsid w:val="009718FA"/>
    <w:rsid w:val="00971C76"/>
    <w:rsid w:val="00981946"/>
    <w:rsid w:val="009876EA"/>
    <w:rsid w:val="00990190"/>
    <w:rsid w:val="00990F46"/>
    <w:rsid w:val="00995F79"/>
    <w:rsid w:val="009B125D"/>
    <w:rsid w:val="009B1A59"/>
    <w:rsid w:val="009B1E86"/>
    <w:rsid w:val="009C0777"/>
    <w:rsid w:val="009C4CE4"/>
    <w:rsid w:val="009E30D0"/>
    <w:rsid w:val="009F37E7"/>
    <w:rsid w:val="009F42C4"/>
    <w:rsid w:val="009F6777"/>
    <w:rsid w:val="00A00BCB"/>
    <w:rsid w:val="00A01FCA"/>
    <w:rsid w:val="00A07E07"/>
    <w:rsid w:val="00A125DD"/>
    <w:rsid w:val="00A15C8E"/>
    <w:rsid w:val="00A17067"/>
    <w:rsid w:val="00A211EA"/>
    <w:rsid w:val="00A3191B"/>
    <w:rsid w:val="00A43AA5"/>
    <w:rsid w:val="00A44091"/>
    <w:rsid w:val="00A66037"/>
    <w:rsid w:val="00A745A1"/>
    <w:rsid w:val="00A93817"/>
    <w:rsid w:val="00A96583"/>
    <w:rsid w:val="00A968F6"/>
    <w:rsid w:val="00AA175C"/>
    <w:rsid w:val="00AB0F53"/>
    <w:rsid w:val="00AB1D81"/>
    <w:rsid w:val="00AB390C"/>
    <w:rsid w:val="00AC3D7F"/>
    <w:rsid w:val="00AC5981"/>
    <w:rsid w:val="00AC7CD8"/>
    <w:rsid w:val="00AD2681"/>
    <w:rsid w:val="00AD2E08"/>
    <w:rsid w:val="00AE1068"/>
    <w:rsid w:val="00AE1329"/>
    <w:rsid w:val="00AE73E2"/>
    <w:rsid w:val="00B1169A"/>
    <w:rsid w:val="00B133EB"/>
    <w:rsid w:val="00B1409A"/>
    <w:rsid w:val="00B14A9F"/>
    <w:rsid w:val="00B156A9"/>
    <w:rsid w:val="00B24CE2"/>
    <w:rsid w:val="00B258AB"/>
    <w:rsid w:val="00B37FB1"/>
    <w:rsid w:val="00B43E68"/>
    <w:rsid w:val="00B5479A"/>
    <w:rsid w:val="00B54A99"/>
    <w:rsid w:val="00B73C61"/>
    <w:rsid w:val="00B779E9"/>
    <w:rsid w:val="00B84343"/>
    <w:rsid w:val="00B84D62"/>
    <w:rsid w:val="00B86A57"/>
    <w:rsid w:val="00B87621"/>
    <w:rsid w:val="00B90DD6"/>
    <w:rsid w:val="00B96097"/>
    <w:rsid w:val="00BA1492"/>
    <w:rsid w:val="00BB1852"/>
    <w:rsid w:val="00BB3662"/>
    <w:rsid w:val="00BC289F"/>
    <w:rsid w:val="00BE0997"/>
    <w:rsid w:val="00BE3C2F"/>
    <w:rsid w:val="00BF366F"/>
    <w:rsid w:val="00BF7757"/>
    <w:rsid w:val="00C063AA"/>
    <w:rsid w:val="00C06797"/>
    <w:rsid w:val="00C12937"/>
    <w:rsid w:val="00C154E6"/>
    <w:rsid w:val="00C177FD"/>
    <w:rsid w:val="00C237AE"/>
    <w:rsid w:val="00C24B9C"/>
    <w:rsid w:val="00C26DC7"/>
    <w:rsid w:val="00C35B9C"/>
    <w:rsid w:val="00C431DA"/>
    <w:rsid w:val="00C44465"/>
    <w:rsid w:val="00C44DB7"/>
    <w:rsid w:val="00C51BA3"/>
    <w:rsid w:val="00C57678"/>
    <w:rsid w:val="00C725DD"/>
    <w:rsid w:val="00C803D9"/>
    <w:rsid w:val="00C80552"/>
    <w:rsid w:val="00C94D84"/>
    <w:rsid w:val="00CA60CA"/>
    <w:rsid w:val="00CB2066"/>
    <w:rsid w:val="00CB3377"/>
    <w:rsid w:val="00CC11E2"/>
    <w:rsid w:val="00CC6D45"/>
    <w:rsid w:val="00CE4AE6"/>
    <w:rsid w:val="00CE5741"/>
    <w:rsid w:val="00CF00B8"/>
    <w:rsid w:val="00CF2002"/>
    <w:rsid w:val="00CF58E0"/>
    <w:rsid w:val="00D016D5"/>
    <w:rsid w:val="00D03665"/>
    <w:rsid w:val="00D139C5"/>
    <w:rsid w:val="00D218BC"/>
    <w:rsid w:val="00D31C22"/>
    <w:rsid w:val="00D32AD3"/>
    <w:rsid w:val="00D378A1"/>
    <w:rsid w:val="00D46933"/>
    <w:rsid w:val="00D656A3"/>
    <w:rsid w:val="00D732FB"/>
    <w:rsid w:val="00D7406B"/>
    <w:rsid w:val="00D96DC3"/>
    <w:rsid w:val="00DB546C"/>
    <w:rsid w:val="00DC5285"/>
    <w:rsid w:val="00DD0FF5"/>
    <w:rsid w:val="00DD2936"/>
    <w:rsid w:val="00DD5708"/>
    <w:rsid w:val="00DE33F4"/>
    <w:rsid w:val="00DE5996"/>
    <w:rsid w:val="00DE6534"/>
    <w:rsid w:val="00DE7DFC"/>
    <w:rsid w:val="00DF387E"/>
    <w:rsid w:val="00DF4909"/>
    <w:rsid w:val="00DF661A"/>
    <w:rsid w:val="00E060A6"/>
    <w:rsid w:val="00E109DE"/>
    <w:rsid w:val="00E14304"/>
    <w:rsid w:val="00E1489B"/>
    <w:rsid w:val="00E15F88"/>
    <w:rsid w:val="00E17557"/>
    <w:rsid w:val="00E22571"/>
    <w:rsid w:val="00E30099"/>
    <w:rsid w:val="00E3200E"/>
    <w:rsid w:val="00E45085"/>
    <w:rsid w:val="00E45FA2"/>
    <w:rsid w:val="00E61A4A"/>
    <w:rsid w:val="00E6221E"/>
    <w:rsid w:val="00E66832"/>
    <w:rsid w:val="00E73B00"/>
    <w:rsid w:val="00E87F79"/>
    <w:rsid w:val="00E90A05"/>
    <w:rsid w:val="00EA2060"/>
    <w:rsid w:val="00EA5D92"/>
    <w:rsid w:val="00EB0FE4"/>
    <w:rsid w:val="00EC3543"/>
    <w:rsid w:val="00EE2A63"/>
    <w:rsid w:val="00EF1303"/>
    <w:rsid w:val="00EF705E"/>
    <w:rsid w:val="00F0085C"/>
    <w:rsid w:val="00F07492"/>
    <w:rsid w:val="00F20EFA"/>
    <w:rsid w:val="00F22C43"/>
    <w:rsid w:val="00F314E3"/>
    <w:rsid w:val="00F37CB6"/>
    <w:rsid w:val="00F427B3"/>
    <w:rsid w:val="00F4587C"/>
    <w:rsid w:val="00F52A0D"/>
    <w:rsid w:val="00F53CD4"/>
    <w:rsid w:val="00F53F0F"/>
    <w:rsid w:val="00F5619A"/>
    <w:rsid w:val="00F57AC8"/>
    <w:rsid w:val="00F671F2"/>
    <w:rsid w:val="00F719DE"/>
    <w:rsid w:val="00F743D6"/>
    <w:rsid w:val="00F75068"/>
    <w:rsid w:val="00F766EB"/>
    <w:rsid w:val="00F82ED9"/>
    <w:rsid w:val="00F86F60"/>
    <w:rsid w:val="00F9015B"/>
    <w:rsid w:val="00F90AD3"/>
    <w:rsid w:val="00F9107F"/>
    <w:rsid w:val="00FA57BB"/>
    <w:rsid w:val="00FB0680"/>
    <w:rsid w:val="00FC225A"/>
    <w:rsid w:val="00FC5CA0"/>
    <w:rsid w:val="00FD3AD3"/>
    <w:rsid w:val="00FE1664"/>
    <w:rsid w:val="00FE56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43948"/>
  <w15:chartTrackingRefBased/>
  <w15:docId w15:val="{F43E35E9-ABB8-4D34-B8A5-7F396998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ca-ES"/>
    </w:rPr>
  </w:style>
  <w:style w:type="paragraph" w:styleId="Ttulo3">
    <w:name w:val="heading 3"/>
    <w:basedOn w:val="Normal"/>
    <w:link w:val="Ttulo3Car"/>
    <w:uiPriority w:val="9"/>
    <w:qFormat/>
    <w:rsid w:val="00DF490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14:ligatures w14:val="none"/>
    </w:rPr>
  </w:style>
  <w:style w:type="paragraph" w:styleId="Ttulo4">
    <w:name w:val="heading 4"/>
    <w:basedOn w:val="Normal"/>
    <w:link w:val="Ttulo4Car"/>
    <w:uiPriority w:val="9"/>
    <w:qFormat/>
    <w:rsid w:val="00DF490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F22C43"/>
    <w:pPr>
      <w:widowControl w:val="0"/>
      <w:autoSpaceDE w:val="0"/>
      <w:autoSpaceDN w:val="0"/>
      <w:spacing w:after="0" w:line="240" w:lineRule="auto"/>
    </w:pPr>
    <w:rPr>
      <w:rFonts w:ascii="Arial" w:eastAsia="Arial" w:hAnsi="Arial" w:cs="Arial"/>
      <w:kern w:val="0"/>
      <w14:ligatures w14:val="none"/>
    </w:rPr>
  </w:style>
  <w:style w:type="table" w:styleId="Tablaconcuadrcula">
    <w:name w:val="Table Grid"/>
    <w:basedOn w:val="Tablanormal"/>
    <w:uiPriority w:val="39"/>
    <w:rsid w:val="00F22C4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7327"/>
    <w:pPr>
      <w:ind w:left="720"/>
      <w:contextualSpacing/>
    </w:pPr>
  </w:style>
  <w:style w:type="paragraph" w:customStyle="1" w:styleId="Standard">
    <w:name w:val="Standard"/>
    <w:rsid w:val="004558A1"/>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Default">
    <w:name w:val="Default"/>
    <w:rsid w:val="004558A1"/>
    <w:pPr>
      <w:suppressAutoHyphens/>
      <w:autoSpaceDN w:val="0"/>
      <w:spacing w:after="0" w:line="240" w:lineRule="auto"/>
      <w:textAlignment w:val="baseline"/>
    </w:pPr>
    <w:rPr>
      <w:rFonts w:ascii="Calibri" w:eastAsia="Calibri" w:hAnsi="Calibri" w:cs="Calibri"/>
      <w:color w:val="000000"/>
      <w:kern w:val="3"/>
      <w:sz w:val="24"/>
      <w:szCs w:val="24"/>
      <w:lang w:eastAsia="zh-CN" w:bidi="hi-IN"/>
      <w14:ligatures w14:val="none"/>
    </w:rPr>
  </w:style>
  <w:style w:type="table" w:customStyle="1" w:styleId="TableNormal">
    <w:name w:val="Table Normal"/>
    <w:uiPriority w:val="2"/>
    <w:semiHidden/>
    <w:unhideWhenUsed/>
    <w:qFormat/>
    <w:rsid w:val="0097093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DF4909"/>
    <w:rPr>
      <w:rFonts w:ascii="Times New Roman" w:eastAsia="Times New Roman" w:hAnsi="Times New Roman" w:cs="Times New Roman"/>
      <w:b/>
      <w:bCs/>
      <w:kern w:val="0"/>
      <w:sz w:val="27"/>
      <w:szCs w:val="27"/>
      <w:lang w:eastAsia="es-ES"/>
      <w14:ligatures w14:val="none"/>
    </w:rPr>
  </w:style>
  <w:style w:type="character" w:customStyle="1" w:styleId="Ttulo4Car">
    <w:name w:val="Título 4 Car"/>
    <w:basedOn w:val="Fuentedeprrafopredeter"/>
    <w:link w:val="Ttulo4"/>
    <w:uiPriority w:val="9"/>
    <w:rsid w:val="00DF4909"/>
    <w:rPr>
      <w:rFonts w:ascii="Times New Roman" w:eastAsia="Times New Roman" w:hAnsi="Times New Roman" w:cs="Times New Roman"/>
      <w:b/>
      <w:bCs/>
      <w:kern w:val="0"/>
      <w:sz w:val="24"/>
      <w:szCs w:val="24"/>
      <w:lang w:eastAsia="es-ES"/>
      <w14:ligatures w14:val="none"/>
    </w:rPr>
  </w:style>
  <w:style w:type="character" w:styleId="Fuerte">
    <w:name w:val="Strong"/>
    <w:basedOn w:val="Fuentedeprrafopredeter"/>
    <w:uiPriority w:val="22"/>
    <w:qFormat/>
    <w:rsid w:val="00DF4909"/>
    <w:rPr>
      <w:b/>
      <w:bCs/>
    </w:rPr>
  </w:style>
  <w:style w:type="paragraph" w:styleId="z-Principiodelformulario">
    <w:name w:val="HTML Top of Form"/>
    <w:basedOn w:val="Normal"/>
    <w:next w:val="Normal"/>
    <w:link w:val="z-PrincipiodelformularioCar"/>
    <w:hidden/>
    <w:uiPriority w:val="99"/>
    <w:semiHidden/>
    <w:unhideWhenUsed/>
    <w:rsid w:val="00DF4909"/>
    <w:pPr>
      <w:pBdr>
        <w:bottom w:val="single" w:sz="6" w:space="1" w:color="auto"/>
      </w:pBdr>
      <w:spacing w:after="0" w:line="240" w:lineRule="auto"/>
      <w:jc w:val="center"/>
    </w:pPr>
    <w:rPr>
      <w:rFonts w:ascii="Arial" w:eastAsia="Times New Roman" w:hAnsi="Arial" w:cs="Arial"/>
      <w:vanish/>
      <w:kern w:val="0"/>
      <w:sz w:val="16"/>
      <w:szCs w:val="16"/>
      <w:lang w:eastAsia="es-ES"/>
      <w14:ligatures w14:val="none"/>
    </w:rPr>
  </w:style>
  <w:style w:type="character" w:customStyle="1" w:styleId="z-PrincipiodelformularioCar">
    <w:name w:val="z-Principio del formulario Car"/>
    <w:basedOn w:val="Fuentedeprrafopredeter"/>
    <w:link w:val="z-Principiodelformulario"/>
    <w:uiPriority w:val="99"/>
    <w:semiHidden/>
    <w:rsid w:val="00DF4909"/>
    <w:rPr>
      <w:rFonts w:ascii="Arial" w:eastAsia="Times New Roman" w:hAnsi="Arial" w:cs="Arial"/>
      <w:vanish/>
      <w:kern w:val="0"/>
      <w:sz w:val="16"/>
      <w:szCs w:val="16"/>
      <w:lang w:eastAsia="es-ES"/>
      <w14:ligatures w14:val="none"/>
    </w:rPr>
  </w:style>
  <w:style w:type="character" w:customStyle="1" w:styleId="imc-se-marca">
    <w:name w:val="imc-se-marca"/>
    <w:basedOn w:val="Fuentedeprrafopredeter"/>
    <w:rsid w:val="00DF4909"/>
  </w:style>
  <w:style w:type="character" w:customStyle="1" w:styleId="imc-se-titol">
    <w:name w:val="imc-se-titol"/>
    <w:basedOn w:val="Fuentedeprrafopredeter"/>
    <w:rsid w:val="00DF4909"/>
  </w:style>
  <w:style w:type="character" w:styleId="Hipervnculo">
    <w:name w:val="Hyperlink"/>
    <w:basedOn w:val="Fuentedeprrafopredeter"/>
    <w:uiPriority w:val="99"/>
    <w:unhideWhenUsed/>
    <w:rsid w:val="00D32AD3"/>
    <w:rPr>
      <w:color w:val="0563C1"/>
      <w:u w:val="single"/>
    </w:rPr>
  </w:style>
  <w:style w:type="paragraph" w:styleId="NormalWeb">
    <w:name w:val="Normal (Web)"/>
    <w:basedOn w:val="Normal"/>
    <w:uiPriority w:val="99"/>
    <w:semiHidden/>
    <w:unhideWhenUsed/>
    <w:rsid w:val="00D32AD3"/>
    <w:pPr>
      <w:spacing w:before="100" w:beforeAutospacing="1" w:after="100" w:afterAutospacing="1" w:line="240" w:lineRule="auto"/>
    </w:pPr>
    <w:rPr>
      <w:rFonts w:ascii="Calibri" w:hAnsi="Calibri" w:cs="Calibri"/>
      <w:kern w:val="0"/>
      <w:lang w:eastAsia="es-ES"/>
      <w14:ligatures w14:val="none"/>
    </w:rPr>
  </w:style>
  <w:style w:type="character" w:styleId="Mencinsinresolver">
    <w:name w:val="Unresolved Mention"/>
    <w:basedOn w:val="Fuentedeprrafopredeter"/>
    <w:uiPriority w:val="99"/>
    <w:semiHidden/>
    <w:unhideWhenUsed/>
    <w:rsid w:val="00D32A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88707">
      <w:bodyDiv w:val="1"/>
      <w:marLeft w:val="0"/>
      <w:marRight w:val="0"/>
      <w:marTop w:val="0"/>
      <w:marBottom w:val="0"/>
      <w:divBdr>
        <w:top w:val="none" w:sz="0" w:space="0" w:color="auto"/>
        <w:left w:val="none" w:sz="0" w:space="0" w:color="auto"/>
        <w:bottom w:val="none" w:sz="0" w:space="0" w:color="auto"/>
        <w:right w:val="none" w:sz="0" w:space="0" w:color="auto"/>
      </w:divBdr>
    </w:div>
    <w:div w:id="364521717">
      <w:bodyDiv w:val="1"/>
      <w:marLeft w:val="0"/>
      <w:marRight w:val="0"/>
      <w:marTop w:val="0"/>
      <w:marBottom w:val="0"/>
      <w:divBdr>
        <w:top w:val="none" w:sz="0" w:space="0" w:color="auto"/>
        <w:left w:val="none" w:sz="0" w:space="0" w:color="auto"/>
        <w:bottom w:val="none" w:sz="0" w:space="0" w:color="auto"/>
        <w:right w:val="none" w:sz="0" w:space="0" w:color="auto"/>
      </w:divBdr>
      <w:divsChild>
        <w:div w:id="3749605">
          <w:marLeft w:val="0"/>
          <w:marRight w:val="0"/>
          <w:marTop w:val="0"/>
          <w:marBottom w:val="0"/>
          <w:divBdr>
            <w:top w:val="none" w:sz="0" w:space="0" w:color="auto"/>
            <w:left w:val="none" w:sz="0" w:space="0" w:color="auto"/>
            <w:bottom w:val="none" w:sz="0" w:space="0" w:color="auto"/>
            <w:right w:val="none" w:sz="0" w:space="0" w:color="auto"/>
          </w:divBdr>
          <w:divsChild>
            <w:div w:id="53354952">
              <w:marLeft w:val="0"/>
              <w:marRight w:val="0"/>
              <w:marTop w:val="0"/>
              <w:marBottom w:val="0"/>
              <w:divBdr>
                <w:top w:val="none" w:sz="0" w:space="0" w:color="auto"/>
                <w:left w:val="none" w:sz="0" w:space="0" w:color="auto"/>
                <w:bottom w:val="none" w:sz="0" w:space="0" w:color="auto"/>
                <w:right w:val="none" w:sz="0" w:space="0" w:color="auto"/>
              </w:divBdr>
              <w:divsChild>
                <w:div w:id="4912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6289">
          <w:marLeft w:val="0"/>
          <w:marRight w:val="0"/>
          <w:marTop w:val="0"/>
          <w:marBottom w:val="0"/>
          <w:divBdr>
            <w:top w:val="none" w:sz="0" w:space="0" w:color="auto"/>
            <w:left w:val="none" w:sz="0" w:space="0" w:color="auto"/>
            <w:bottom w:val="none" w:sz="0" w:space="0" w:color="auto"/>
            <w:right w:val="none" w:sz="0" w:space="0" w:color="auto"/>
          </w:divBdr>
          <w:divsChild>
            <w:div w:id="2136755889">
              <w:marLeft w:val="0"/>
              <w:marRight w:val="0"/>
              <w:marTop w:val="0"/>
              <w:marBottom w:val="0"/>
              <w:divBdr>
                <w:top w:val="none" w:sz="0" w:space="0" w:color="auto"/>
                <w:left w:val="none" w:sz="0" w:space="0" w:color="auto"/>
                <w:bottom w:val="none" w:sz="0" w:space="0" w:color="auto"/>
                <w:right w:val="none" w:sz="0" w:space="0" w:color="auto"/>
              </w:divBdr>
              <w:divsChild>
                <w:div w:id="2981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7829">
          <w:marLeft w:val="0"/>
          <w:marRight w:val="0"/>
          <w:marTop w:val="0"/>
          <w:marBottom w:val="168"/>
          <w:divBdr>
            <w:top w:val="none" w:sz="0" w:space="0" w:color="auto"/>
            <w:left w:val="none" w:sz="0" w:space="0" w:color="auto"/>
            <w:bottom w:val="none" w:sz="0" w:space="0" w:color="auto"/>
            <w:right w:val="none" w:sz="0" w:space="0" w:color="auto"/>
          </w:divBdr>
        </w:div>
        <w:div w:id="124202718">
          <w:marLeft w:val="0"/>
          <w:marRight w:val="0"/>
          <w:marTop w:val="0"/>
          <w:marBottom w:val="0"/>
          <w:divBdr>
            <w:top w:val="none" w:sz="0" w:space="0" w:color="auto"/>
            <w:left w:val="none" w:sz="0" w:space="0" w:color="auto"/>
            <w:bottom w:val="none" w:sz="0" w:space="0" w:color="auto"/>
            <w:right w:val="none" w:sz="0" w:space="0" w:color="auto"/>
          </w:divBdr>
          <w:divsChild>
            <w:div w:id="1635913806">
              <w:marLeft w:val="0"/>
              <w:marRight w:val="0"/>
              <w:marTop w:val="0"/>
              <w:marBottom w:val="0"/>
              <w:divBdr>
                <w:top w:val="none" w:sz="0" w:space="0" w:color="auto"/>
                <w:left w:val="none" w:sz="0" w:space="0" w:color="auto"/>
                <w:bottom w:val="none" w:sz="0" w:space="0" w:color="auto"/>
                <w:right w:val="none" w:sz="0" w:space="0" w:color="auto"/>
              </w:divBdr>
              <w:divsChild>
                <w:div w:id="2417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4565">
          <w:marLeft w:val="0"/>
          <w:marRight w:val="0"/>
          <w:marTop w:val="0"/>
          <w:marBottom w:val="0"/>
          <w:divBdr>
            <w:top w:val="none" w:sz="0" w:space="0" w:color="auto"/>
            <w:left w:val="none" w:sz="0" w:space="0" w:color="auto"/>
            <w:bottom w:val="none" w:sz="0" w:space="0" w:color="auto"/>
            <w:right w:val="none" w:sz="0" w:space="0" w:color="auto"/>
          </w:divBdr>
          <w:divsChild>
            <w:div w:id="1657949206">
              <w:marLeft w:val="0"/>
              <w:marRight w:val="0"/>
              <w:marTop w:val="0"/>
              <w:marBottom w:val="0"/>
              <w:divBdr>
                <w:top w:val="none" w:sz="0" w:space="0" w:color="auto"/>
                <w:left w:val="none" w:sz="0" w:space="0" w:color="auto"/>
                <w:bottom w:val="none" w:sz="0" w:space="0" w:color="auto"/>
                <w:right w:val="none" w:sz="0" w:space="0" w:color="auto"/>
              </w:divBdr>
              <w:divsChild>
                <w:div w:id="9718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01175">
          <w:marLeft w:val="0"/>
          <w:marRight w:val="0"/>
          <w:marTop w:val="0"/>
          <w:marBottom w:val="0"/>
          <w:divBdr>
            <w:top w:val="none" w:sz="0" w:space="0" w:color="auto"/>
            <w:left w:val="none" w:sz="0" w:space="0" w:color="auto"/>
            <w:bottom w:val="none" w:sz="0" w:space="0" w:color="auto"/>
            <w:right w:val="none" w:sz="0" w:space="0" w:color="auto"/>
          </w:divBdr>
          <w:divsChild>
            <w:div w:id="1944536683">
              <w:marLeft w:val="0"/>
              <w:marRight w:val="0"/>
              <w:marTop w:val="0"/>
              <w:marBottom w:val="0"/>
              <w:divBdr>
                <w:top w:val="none" w:sz="0" w:space="0" w:color="auto"/>
                <w:left w:val="none" w:sz="0" w:space="0" w:color="auto"/>
                <w:bottom w:val="none" w:sz="0" w:space="0" w:color="auto"/>
                <w:right w:val="none" w:sz="0" w:space="0" w:color="auto"/>
              </w:divBdr>
              <w:divsChild>
                <w:div w:id="3694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4570">
          <w:marLeft w:val="0"/>
          <w:marRight w:val="0"/>
          <w:marTop w:val="0"/>
          <w:marBottom w:val="0"/>
          <w:divBdr>
            <w:top w:val="none" w:sz="0" w:space="0" w:color="auto"/>
            <w:left w:val="none" w:sz="0" w:space="0" w:color="auto"/>
            <w:bottom w:val="none" w:sz="0" w:space="0" w:color="auto"/>
            <w:right w:val="none" w:sz="0" w:space="0" w:color="auto"/>
          </w:divBdr>
          <w:divsChild>
            <w:div w:id="266236336">
              <w:marLeft w:val="0"/>
              <w:marRight w:val="0"/>
              <w:marTop w:val="0"/>
              <w:marBottom w:val="0"/>
              <w:divBdr>
                <w:top w:val="none" w:sz="0" w:space="0" w:color="auto"/>
                <w:left w:val="none" w:sz="0" w:space="0" w:color="auto"/>
                <w:bottom w:val="none" w:sz="0" w:space="0" w:color="auto"/>
                <w:right w:val="none" w:sz="0" w:space="0" w:color="auto"/>
              </w:divBdr>
              <w:divsChild>
                <w:div w:id="46840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8994">
          <w:marLeft w:val="0"/>
          <w:marRight w:val="0"/>
          <w:marTop w:val="0"/>
          <w:marBottom w:val="0"/>
          <w:divBdr>
            <w:top w:val="none" w:sz="0" w:space="0" w:color="auto"/>
            <w:left w:val="none" w:sz="0" w:space="0" w:color="auto"/>
            <w:bottom w:val="none" w:sz="0" w:space="0" w:color="auto"/>
            <w:right w:val="none" w:sz="0" w:space="0" w:color="auto"/>
          </w:divBdr>
          <w:divsChild>
            <w:div w:id="1838769019">
              <w:marLeft w:val="0"/>
              <w:marRight w:val="0"/>
              <w:marTop w:val="0"/>
              <w:marBottom w:val="0"/>
              <w:divBdr>
                <w:top w:val="none" w:sz="0" w:space="0" w:color="auto"/>
                <w:left w:val="none" w:sz="0" w:space="0" w:color="auto"/>
                <w:bottom w:val="none" w:sz="0" w:space="0" w:color="auto"/>
                <w:right w:val="none" w:sz="0" w:space="0" w:color="auto"/>
              </w:divBdr>
              <w:divsChild>
                <w:div w:id="2925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5138">
          <w:marLeft w:val="0"/>
          <w:marRight w:val="0"/>
          <w:marTop w:val="0"/>
          <w:marBottom w:val="0"/>
          <w:divBdr>
            <w:top w:val="none" w:sz="0" w:space="0" w:color="auto"/>
            <w:left w:val="none" w:sz="0" w:space="0" w:color="auto"/>
            <w:bottom w:val="none" w:sz="0" w:space="0" w:color="auto"/>
            <w:right w:val="none" w:sz="0" w:space="0" w:color="auto"/>
          </w:divBdr>
        </w:div>
        <w:div w:id="564881242">
          <w:marLeft w:val="0"/>
          <w:marRight w:val="0"/>
          <w:marTop w:val="0"/>
          <w:marBottom w:val="0"/>
          <w:divBdr>
            <w:top w:val="none" w:sz="0" w:space="0" w:color="auto"/>
            <w:left w:val="none" w:sz="0" w:space="0" w:color="auto"/>
            <w:bottom w:val="none" w:sz="0" w:space="0" w:color="auto"/>
            <w:right w:val="none" w:sz="0" w:space="0" w:color="auto"/>
          </w:divBdr>
          <w:divsChild>
            <w:div w:id="1961035250">
              <w:marLeft w:val="0"/>
              <w:marRight w:val="0"/>
              <w:marTop w:val="0"/>
              <w:marBottom w:val="0"/>
              <w:divBdr>
                <w:top w:val="none" w:sz="0" w:space="0" w:color="auto"/>
                <w:left w:val="none" w:sz="0" w:space="0" w:color="auto"/>
                <w:bottom w:val="none" w:sz="0" w:space="0" w:color="auto"/>
                <w:right w:val="none" w:sz="0" w:space="0" w:color="auto"/>
              </w:divBdr>
            </w:div>
          </w:divsChild>
        </w:div>
        <w:div w:id="565260041">
          <w:marLeft w:val="0"/>
          <w:marRight w:val="0"/>
          <w:marTop w:val="0"/>
          <w:marBottom w:val="0"/>
          <w:divBdr>
            <w:top w:val="none" w:sz="0" w:space="0" w:color="auto"/>
            <w:left w:val="none" w:sz="0" w:space="0" w:color="auto"/>
            <w:bottom w:val="none" w:sz="0" w:space="0" w:color="auto"/>
            <w:right w:val="none" w:sz="0" w:space="0" w:color="auto"/>
          </w:divBdr>
        </w:div>
        <w:div w:id="715617805">
          <w:marLeft w:val="0"/>
          <w:marRight w:val="0"/>
          <w:marTop w:val="0"/>
          <w:marBottom w:val="0"/>
          <w:divBdr>
            <w:top w:val="none" w:sz="0" w:space="0" w:color="auto"/>
            <w:left w:val="none" w:sz="0" w:space="0" w:color="auto"/>
            <w:bottom w:val="none" w:sz="0" w:space="0" w:color="auto"/>
            <w:right w:val="none" w:sz="0" w:space="0" w:color="auto"/>
          </w:divBdr>
        </w:div>
        <w:div w:id="740562866">
          <w:marLeft w:val="0"/>
          <w:marRight w:val="0"/>
          <w:marTop w:val="0"/>
          <w:marBottom w:val="0"/>
          <w:divBdr>
            <w:top w:val="none" w:sz="0" w:space="0" w:color="auto"/>
            <w:left w:val="none" w:sz="0" w:space="0" w:color="auto"/>
            <w:bottom w:val="none" w:sz="0" w:space="0" w:color="auto"/>
            <w:right w:val="none" w:sz="0" w:space="0" w:color="auto"/>
          </w:divBdr>
          <w:divsChild>
            <w:div w:id="1915629062">
              <w:marLeft w:val="0"/>
              <w:marRight w:val="0"/>
              <w:marTop w:val="0"/>
              <w:marBottom w:val="0"/>
              <w:divBdr>
                <w:top w:val="none" w:sz="0" w:space="0" w:color="auto"/>
                <w:left w:val="none" w:sz="0" w:space="0" w:color="auto"/>
                <w:bottom w:val="none" w:sz="0" w:space="0" w:color="auto"/>
                <w:right w:val="none" w:sz="0" w:space="0" w:color="auto"/>
              </w:divBdr>
            </w:div>
          </w:divsChild>
        </w:div>
        <w:div w:id="844443805">
          <w:marLeft w:val="0"/>
          <w:marRight w:val="0"/>
          <w:marTop w:val="0"/>
          <w:marBottom w:val="0"/>
          <w:divBdr>
            <w:top w:val="none" w:sz="0" w:space="0" w:color="auto"/>
            <w:left w:val="none" w:sz="0" w:space="0" w:color="auto"/>
            <w:bottom w:val="none" w:sz="0" w:space="0" w:color="auto"/>
            <w:right w:val="none" w:sz="0" w:space="0" w:color="auto"/>
          </w:divBdr>
          <w:divsChild>
            <w:div w:id="1510170211">
              <w:marLeft w:val="0"/>
              <w:marRight w:val="0"/>
              <w:marTop w:val="0"/>
              <w:marBottom w:val="0"/>
              <w:divBdr>
                <w:top w:val="none" w:sz="0" w:space="0" w:color="auto"/>
                <w:left w:val="none" w:sz="0" w:space="0" w:color="auto"/>
                <w:bottom w:val="none" w:sz="0" w:space="0" w:color="auto"/>
                <w:right w:val="none" w:sz="0" w:space="0" w:color="auto"/>
              </w:divBdr>
              <w:divsChild>
                <w:div w:id="5373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1489">
          <w:marLeft w:val="0"/>
          <w:marRight w:val="0"/>
          <w:marTop w:val="0"/>
          <w:marBottom w:val="0"/>
          <w:divBdr>
            <w:top w:val="none" w:sz="0" w:space="0" w:color="auto"/>
            <w:left w:val="none" w:sz="0" w:space="0" w:color="auto"/>
            <w:bottom w:val="none" w:sz="0" w:space="0" w:color="auto"/>
            <w:right w:val="none" w:sz="0" w:space="0" w:color="auto"/>
          </w:divBdr>
          <w:divsChild>
            <w:div w:id="1980260080">
              <w:marLeft w:val="0"/>
              <w:marRight w:val="0"/>
              <w:marTop w:val="0"/>
              <w:marBottom w:val="0"/>
              <w:divBdr>
                <w:top w:val="none" w:sz="0" w:space="0" w:color="auto"/>
                <w:left w:val="none" w:sz="0" w:space="0" w:color="auto"/>
                <w:bottom w:val="none" w:sz="0" w:space="0" w:color="auto"/>
                <w:right w:val="none" w:sz="0" w:space="0" w:color="auto"/>
              </w:divBdr>
              <w:divsChild>
                <w:div w:id="10721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1573">
          <w:marLeft w:val="0"/>
          <w:marRight w:val="0"/>
          <w:marTop w:val="0"/>
          <w:marBottom w:val="0"/>
          <w:divBdr>
            <w:top w:val="none" w:sz="0" w:space="0" w:color="auto"/>
            <w:left w:val="none" w:sz="0" w:space="0" w:color="auto"/>
            <w:bottom w:val="none" w:sz="0" w:space="0" w:color="auto"/>
            <w:right w:val="none" w:sz="0" w:space="0" w:color="auto"/>
          </w:divBdr>
          <w:divsChild>
            <w:div w:id="373117135">
              <w:marLeft w:val="0"/>
              <w:marRight w:val="0"/>
              <w:marTop w:val="0"/>
              <w:marBottom w:val="0"/>
              <w:divBdr>
                <w:top w:val="none" w:sz="0" w:space="0" w:color="auto"/>
                <w:left w:val="none" w:sz="0" w:space="0" w:color="auto"/>
                <w:bottom w:val="none" w:sz="0" w:space="0" w:color="auto"/>
                <w:right w:val="none" w:sz="0" w:space="0" w:color="auto"/>
              </w:divBdr>
              <w:divsChild>
                <w:div w:id="1880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1535">
          <w:marLeft w:val="0"/>
          <w:marRight w:val="0"/>
          <w:marTop w:val="0"/>
          <w:marBottom w:val="0"/>
          <w:divBdr>
            <w:top w:val="none" w:sz="0" w:space="0" w:color="auto"/>
            <w:left w:val="none" w:sz="0" w:space="0" w:color="auto"/>
            <w:bottom w:val="none" w:sz="0" w:space="0" w:color="auto"/>
            <w:right w:val="none" w:sz="0" w:space="0" w:color="auto"/>
          </w:divBdr>
          <w:divsChild>
            <w:div w:id="121386463">
              <w:marLeft w:val="0"/>
              <w:marRight w:val="0"/>
              <w:marTop w:val="0"/>
              <w:marBottom w:val="0"/>
              <w:divBdr>
                <w:top w:val="none" w:sz="0" w:space="0" w:color="auto"/>
                <w:left w:val="none" w:sz="0" w:space="0" w:color="auto"/>
                <w:bottom w:val="none" w:sz="0" w:space="0" w:color="auto"/>
                <w:right w:val="none" w:sz="0" w:space="0" w:color="auto"/>
              </w:divBdr>
            </w:div>
          </w:divsChild>
        </w:div>
        <w:div w:id="1152450857">
          <w:marLeft w:val="0"/>
          <w:marRight w:val="0"/>
          <w:marTop w:val="0"/>
          <w:marBottom w:val="0"/>
          <w:divBdr>
            <w:top w:val="none" w:sz="0" w:space="0" w:color="auto"/>
            <w:left w:val="none" w:sz="0" w:space="0" w:color="auto"/>
            <w:bottom w:val="none" w:sz="0" w:space="0" w:color="auto"/>
            <w:right w:val="none" w:sz="0" w:space="0" w:color="auto"/>
          </w:divBdr>
          <w:divsChild>
            <w:div w:id="230311796">
              <w:marLeft w:val="0"/>
              <w:marRight w:val="0"/>
              <w:marTop w:val="0"/>
              <w:marBottom w:val="0"/>
              <w:divBdr>
                <w:top w:val="none" w:sz="0" w:space="0" w:color="auto"/>
                <w:left w:val="none" w:sz="0" w:space="0" w:color="auto"/>
                <w:bottom w:val="none" w:sz="0" w:space="0" w:color="auto"/>
                <w:right w:val="none" w:sz="0" w:space="0" w:color="auto"/>
              </w:divBdr>
              <w:divsChild>
                <w:div w:id="6080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6808">
          <w:marLeft w:val="0"/>
          <w:marRight w:val="0"/>
          <w:marTop w:val="0"/>
          <w:marBottom w:val="0"/>
          <w:divBdr>
            <w:top w:val="none" w:sz="0" w:space="0" w:color="auto"/>
            <w:left w:val="none" w:sz="0" w:space="0" w:color="auto"/>
            <w:bottom w:val="none" w:sz="0" w:space="0" w:color="auto"/>
            <w:right w:val="none" w:sz="0" w:space="0" w:color="auto"/>
          </w:divBdr>
          <w:divsChild>
            <w:div w:id="1182741012">
              <w:marLeft w:val="0"/>
              <w:marRight w:val="0"/>
              <w:marTop w:val="0"/>
              <w:marBottom w:val="0"/>
              <w:divBdr>
                <w:top w:val="none" w:sz="0" w:space="0" w:color="auto"/>
                <w:left w:val="none" w:sz="0" w:space="0" w:color="auto"/>
                <w:bottom w:val="none" w:sz="0" w:space="0" w:color="auto"/>
                <w:right w:val="none" w:sz="0" w:space="0" w:color="auto"/>
              </w:divBdr>
              <w:divsChild>
                <w:div w:id="7660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68577">
          <w:marLeft w:val="0"/>
          <w:marRight w:val="0"/>
          <w:marTop w:val="0"/>
          <w:marBottom w:val="0"/>
          <w:divBdr>
            <w:top w:val="none" w:sz="0" w:space="0" w:color="auto"/>
            <w:left w:val="none" w:sz="0" w:space="0" w:color="auto"/>
            <w:bottom w:val="none" w:sz="0" w:space="0" w:color="auto"/>
            <w:right w:val="none" w:sz="0" w:space="0" w:color="auto"/>
          </w:divBdr>
          <w:divsChild>
            <w:div w:id="1626807503">
              <w:marLeft w:val="0"/>
              <w:marRight w:val="0"/>
              <w:marTop w:val="0"/>
              <w:marBottom w:val="0"/>
              <w:divBdr>
                <w:top w:val="none" w:sz="0" w:space="0" w:color="auto"/>
                <w:left w:val="none" w:sz="0" w:space="0" w:color="auto"/>
                <w:bottom w:val="none" w:sz="0" w:space="0" w:color="auto"/>
                <w:right w:val="none" w:sz="0" w:space="0" w:color="auto"/>
              </w:divBdr>
            </w:div>
          </w:divsChild>
        </w:div>
        <w:div w:id="1364673709">
          <w:marLeft w:val="0"/>
          <w:marRight w:val="0"/>
          <w:marTop w:val="0"/>
          <w:marBottom w:val="0"/>
          <w:divBdr>
            <w:top w:val="none" w:sz="0" w:space="0" w:color="auto"/>
            <w:left w:val="none" w:sz="0" w:space="0" w:color="auto"/>
            <w:bottom w:val="none" w:sz="0" w:space="0" w:color="auto"/>
            <w:right w:val="none" w:sz="0" w:space="0" w:color="auto"/>
          </w:divBdr>
          <w:divsChild>
            <w:div w:id="2138375981">
              <w:marLeft w:val="0"/>
              <w:marRight w:val="0"/>
              <w:marTop w:val="0"/>
              <w:marBottom w:val="0"/>
              <w:divBdr>
                <w:top w:val="none" w:sz="0" w:space="0" w:color="auto"/>
                <w:left w:val="none" w:sz="0" w:space="0" w:color="auto"/>
                <w:bottom w:val="none" w:sz="0" w:space="0" w:color="auto"/>
                <w:right w:val="none" w:sz="0" w:space="0" w:color="auto"/>
              </w:divBdr>
              <w:divsChild>
                <w:div w:id="76553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125943">
          <w:marLeft w:val="0"/>
          <w:marRight w:val="0"/>
          <w:marTop w:val="0"/>
          <w:marBottom w:val="0"/>
          <w:divBdr>
            <w:top w:val="none" w:sz="0" w:space="0" w:color="auto"/>
            <w:left w:val="none" w:sz="0" w:space="0" w:color="auto"/>
            <w:bottom w:val="none" w:sz="0" w:space="0" w:color="auto"/>
            <w:right w:val="none" w:sz="0" w:space="0" w:color="auto"/>
          </w:divBdr>
          <w:divsChild>
            <w:div w:id="886994704">
              <w:marLeft w:val="0"/>
              <w:marRight w:val="0"/>
              <w:marTop w:val="0"/>
              <w:marBottom w:val="0"/>
              <w:divBdr>
                <w:top w:val="none" w:sz="0" w:space="0" w:color="auto"/>
                <w:left w:val="none" w:sz="0" w:space="0" w:color="auto"/>
                <w:bottom w:val="none" w:sz="0" w:space="0" w:color="auto"/>
                <w:right w:val="none" w:sz="0" w:space="0" w:color="auto"/>
              </w:divBdr>
              <w:divsChild>
                <w:div w:id="16968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4092">
          <w:marLeft w:val="0"/>
          <w:marRight w:val="0"/>
          <w:marTop w:val="0"/>
          <w:marBottom w:val="0"/>
          <w:divBdr>
            <w:top w:val="none" w:sz="0" w:space="0" w:color="auto"/>
            <w:left w:val="none" w:sz="0" w:space="0" w:color="auto"/>
            <w:bottom w:val="none" w:sz="0" w:space="0" w:color="auto"/>
            <w:right w:val="none" w:sz="0" w:space="0" w:color="auto"/>
          </w:divBdr>
          <w:divsChild>
            <w:div w:id="378282189">
              <w:marLeft w:val="0"/>
              <w:marRight w:val="0"/>
              <w:marTop w:val="0"/>
              <w:marBottom w:val="0"/>
              <w:divBdr>
                <w:top w:val="none" w:sz="0" w:space="0" w:color="auto"/>
                <w:left w:val="none" w:sz="0" w:space="0" w:color="auto"/>
                <w:bottom w:val="none" w:sz="0" w:space="0" w:color="auto"/>
                <w:right w:val="none" w:sz="0" w:space="0" w:color="auto"/>
              </w:divBdr>
              <w:divsChild>
                <w:div w:id="1839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6270">
          <w:marLeft w:val="0"/>
          <w:marRight w:val="0"/>
          <w:marTop w:val="0"/>
          <w:marBottom w:val="0"/>
          <w:divBdr>
            <w:top w:val="none" w:sz="0" w:space="0" w:color="auto"/>
            <w:left w:val="none" w:sz="0" w:space="0" w:color="auto"/>
            <w:bottom w:val="none" w:sz="0" w:space="0" w:color="auto"/>
            <w:right w:val="none" w:sz="0" w:space="0" w:color="auto"/>
          </w:divBdr>
        </w:div>
        <w:div w:id="1553612927">
          <w:marLeft w:val="0"/>
          <w:marRight w:val="0"/>
          <w:marTop w:val="0"/>
          <w:marBottom w:val="0"/>
          <w:divBdr>
            <w:top w:val="none" w:sz="0" w:space="0" w:color="auto"/>
            <w:left w:val="none" w:sz="0" w:space="0" w:color="auto"/>
            <w:bottom w:val="none" w:sz="0" w:space="0" w:color="auto"/>
            <w:right w:val="none" w:sz="0" w:space="0" w:color="auto"/>
          </w:divBdr>
          <w:divsChild>
            <w:div w:id="2140687634">
              <w:marLeft w:val="0"/>
              <w:marRight w:val="0"/>
              <w:marTop w:val="0"/>
              <w:marBottom w:val="0"/>
              <w:divBdr>
                <w:top w:val="none" w:sz="0" w:space="0" w:color="auto"/>
                <w:left w:val="none" w:sz="0" w:space="0" w:color="auto"/>
                <w:bottom w:val="none" w:sz="0" w:space="0" w:color="auto"/>
                <w:right w:val="none" w:sz="0" w:space="0" w:color="auto"/>
              </w:divBdr>
              <w:divsChild>
                <w:div w:id="4976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5400">
          <w:marLeft w:val="0"/>
          <w:marRight w:val="0"/>
          <w:marTop w:val="0"/>
          <w:marBottom w:val="0"/>
          <w:divBdr>
            <w:top w:val="none" w:sz="0" w:space="0" w:color="auto"/>
            <w:left w:val="none" w:sz="0" w:space="0" w:color="auto"/>
            <w:bottom w:val="none" w:sz="0" w:space="0" w:color="auto"/>
            <w:right w:val="none" w:sz="0" w:space="0" w:color="auto"/>
          </w:divBdr>
          <w:divsChild>
            <w:div w:id="1987927025">
              <w:marLeft w:val="0"/>
              <w:marRight w:val="0"/>
              <w:marTop w:val="0"/>
              <w:marBottom w:val="0"/>
              <w:divBdr>
                <w:top w:val="none" w:sz="0" w:space="0" w:color="auto"/>
                <w:left w:val="none" w:sz="0" w:space="0" w:color="auto"/>
                <w:bottom w:val="none" w:sz="0" w:space="0" w:color="auto"/>
                <w:right w:val="none" w:sz="0" w:space="0" w:color="auto"/>
              </w:divBdr>
              <w:divsChild>
                <w:div w:id="959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20021">
          <w:marLeft w:val="0"/>
          <w:marRight w:val="0"/>
          <w:marTop w:val="0"/>
          <w:marBottom w:val="0"/>
          <w:divBdr>
            <w:top w:val="none" w:sz="0" w:space="0" w:color="auto"/>
            <w:left w:val="none" w:sz="0" w:space="0" w:color="auto"/>
            <w:bottom w:val="none" w:sz="0" w:space="0" w:color="auto"/>
            <w:right w:val="none" w:sz="0" w:space="0" w:color="auto"/>
          </w:divBdr>
          <w:divsChild>
            <w:div w:id="2047096008">
              <w:marLeft w:val="0"/>
              <w:marRight w:val="0"/>
              <w:marTop w:val="0"/>
              <w:marBottom w:val="0"/>
              <w:divBdr>
                <w:top w:val="none" w:sz="0" w:space="0" w:color="auto"/>
                <w:left w:val="none" w:sz="0" w:space="0" w:color="auto"/>
                <w:bottom w:val="none" w:sz="0" w:space="0" w:color="auto"/>
                <w:right w:val="none" w:sz="0" w:space="0" w:color="auto"/>
              </w:divBdr>
              <w:divsChild>
                <w:div w:id="20910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21168">
          <w:marLeft w:val="0"/>
          <w:marRight w:val="0"/>
          <w:marTop w:val="0"/>
          <w:marBottom w:val="0"/>
          <w:divBdr>
            <w:top w:val="none" w:sz="0" w:space="0" w:color="auto"/>
            <w:left w:val="none" w:sz="0" w:space="0" w:color="auto"/>
            <w:bottom w:val="none" w:sz="0" w:space="0" w:color="auto"/>
            <w:right w:val="none" w:sz="0" w:space="0" w:color="auto"/>
          </w:divBdr>
          <w:divsChild>
            <w:div w:id="2064020071">
              <w:marLeft w:val="0"/>
              <w:marRight w:val="0"/>
              <w:marTop w:val="0"/>
              <w:marBottom w:val="0"/>
              <w:divBdr>
                <w:top w:val="none" w:sz="0" w:space="0" w:color="auto"/>
                <w:left w:val="none" w:sz="0" w:space="0" w:color="auto"/>
                <w:bottom w:val="none" w:sz="0" w:space="0" w:color="auto"/>
                <w:right w:val="none" w:sz="0" w:space="0" w:color="auto"/>
              </w:divBdr>
              <w:divsChild>
                <w:div w:id="3117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60776">
          <w:marLeft w:val="0"/>
          <w:marRight w:val="0"/>
          <w:marTop w:val="0"/>
          <w:marBottom w:val="0"/>
          <w:divBdr>
            <w:top w:val="none" w:sz="0" w:space="0" w:color="auto"/>
            <w:left w:val="none" w:sz="0" w:space="0" w:color="auto"/>
            <w:bottom w:val="none" w:sz="0" w:space="0" w:color="auto"/>
            <w:right w:val="none" w:sz="0" w:space="0" w:color="auto"/>
          </w:divBdr>
          <w:divsChild>
            <w:div w:id="1265842099">
              <w:marLeft w:val="0"/>
              <w:marRight w:val="0"/>
              <w:marTop w:val="0"/>
              <w:marBottom w:val="0"/>
              <w:divBdr>
                <w:top w:val="none" w:sz="0" w:space="0" w:color="auto"/>
                <w:left w:val="none" w:sz="0" w:space="0" w:color="auto"/>
                <w:bottom w:val="none" w:sz="0" w:space="0" w:color="auto"/>
                <w:right w:val="none" w:sz="0" w:space="0" w:color="auto"/>
              </w:divBdr>
              <w:divsChild>
                <w:div w:id="18870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855609">
          <w:marLeft w:val="0"/>
          <w:marRight w:val="0"/>
          <w:marTop w:val="0"/>
          <w:marBottom w:val="0"/>
          <w:divBdr>
            <w:top w:val="none" w:sz="0" w:space="0" w:color="auto"/>
            <w:left w:val="none" w:sz="0" w:space="0" w:color="auto"/>
            <w:bottom w:val="none" w:sz="0" w:space="0" w:color="auto"/>
            <w:right w:val="none" w:sz="0" w:space="0" w:color="auto"/>
          </w:divBdr>
          <w:divsChild>
            <w:div w:id="1671331755">
              <w:marLeft w:val="0"/>
              <w:marRight w:val="0"/>
              <w:marTop w:val="0"/>
              <w:marBottom w:val="0"/>
              <w:divBdr>
                <w:top w:val="none" w:sz="0" w:space="0" w:color="auto"/>
                <w:left w:val="none" w:sz="0" w:space="0" w:color="auto"/>
                <w:bottom w:val="none" w:sz="0" w:space="0" w:color="auto"/>
                <w:right w:val="none" w:sz="0" w:space="0" w:color="auto"/>
              </w:divBdr>
              <w:divsChild>
                <w:div w:id="3717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4664">
          <w:marLeft w:val="0"/>
          <w:marRight w:val="0"/>
          <w:marTop w:val="0"/>
          <w:marBottom w:val="0"/>
          <w:divBdr>
            <w:top w:val="none" w:sz="0" w:space="0" w:color="auto"/>
            <w:left w:val="none" w:sz="0" w:space="0" w:color="auto"/>
            <w:bottom w:val="none" w:sz="0" w:space="0" w:color="auto"/>
            <w:right w:val="none" w:sz="0" w:space="0" w:color="auto"/>
          </w:divBdr>
          <w:divsChild>
            <w:div w:id="174881473">
              <w:marLeft w:val="0"/>
              <w:marRight w:val="0"/>
              <w:marTop w:val="0"/>
              <w:marBottom w:val="0"/>
              <w:divBdr>
                <w:top w:val="none" w:sz="0" w:space="0" w:color="auto"/>
                <w:left w:val="none" w:sz="0" w:space="0" w:color="auto"/>
                <w:bottom w:val="none" w:sz="0" w:space="0" w:color="auto"/>
                <w:right w:val="none" w:sz="0" w:space="0" w:color="auto"/>
              </w:divBdr>
              <w:divsChild>
                <w:div w:id="13026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4372">
          <w:marLeft w:val="0"/>
          <w:marRight w:val="0"/>
          <w:marTop w:val="0"/>
          <w:marBottom w:val="0"/>
          <w:divBdr>
            <w:top w:val="none" w:sz="0" w:space="0" w:color="auto"/>
            <w:left w:val="none" w:sz="0" w:space="0" w:color="auto"/>
            <w:bottom w:val="none" w:sz="0" w:space="0" w:color="auto"/>
            <w:right w:val="none" w:sz="0" w:space="0" w:color="auto"/>
          </w:divBdr>
          <w:divsChild>
            <w:div w:id="1013922083">
              <w:marLeft w:val="0"/>
              <w:marRight w:val="0"/>
              <w:marTop w:val="0"/>
              <w:marBottom w:val="0"/>
              <w:divBdr>
                <w:top w:val="none" w:sz="0" w:space="0" w:color="auto"/>
                <w:left w:val="none" w:sz="0" w:space="0" w:color="auto"/>
                <w:bottom w:val="none" w:sz="0" w:space="0" w:color="auto"/>
                <w:right w:val="none" w:sz="0" w:space="0" w:color="auto"/>
              </w:divBdr>
              <w:divsChild>
                <w:div w:id="17762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2423">
          <w:marLeft w:val="0"/>
          <w:marRight w:val="0"/>
          <w:marTop w:val="0"/>
          <w:marBottom w:val="0"/>
          <w:divBdr>
            <w:top w:val="none" w:sz="0" w:space="0" w:color="auto"/>
            <w:left w:val="none" w:sz="0" w:space="0" w:color="auto"/>
            <w:bottom w:val="none" w:sz="0" w:space="0" w:color="auto"/>
            <w:right w:val="none" w:sz="0" w:space="0" w:color="auto"/>
          </w:divBdr>
        </w:div>
      </w:divsChild>
    </w:div>
    <w:div w:id="413860008">
      <w:bodyDiv w:val="1"/>
      <w:marLeft w:val="0"/>
      <w:marRight w:val="0"/>
      <w:marTop w:val="0"/>
      <w:marBottom w:val="0"/>
      <w:divBdr>
        <w:top w:val="none" w:sz="0" w:space="0" w:color="auto"/>
        <w:left w:val="none" w:sz="0" w:space="0" w:color="auto"/>
        <w:bottom w:val="none" w:sz="0" w:space="0" w:color="auto"/>
        <w:right w:val="none" w:sz="0" w:space="0" w:color="auto"/>
      </w:divBdr>
    </w:div>
    <w:div w:id="457915153">
      <w:bodyDiv w:val="1"/>
      <w:marLeft w:val="0"/>
      <w:marRight w:val="0"/>
      <w:marTop w:val="0"/>
      <w:marBottom w:val="0"/>
      <w:divBdr>
        <w:top w:val="none" w:sz="0" w:space="0" w:color="auto"/>
        <w:left w:val="none" w:sz="0" w:space="0" w:color="auto"/>
        <w:bottom w:val="none" w:sz="0" w:space="0" w:color="auto"/>
        <w:right w:val="none" w:sz="0" w:space="0" w:color="auto"/>
      </w:divBdr>
    </w:div>
    <w:div w:id="465704412">
      <w:bodyDiv w:val="1"/>
      <w:marLeft w:val="0"/>
      <w:marRight w:val="0"/>
      <w:marTop w:val="0"/>
      <w:marBottom w:val="0"/>
      <w:divBdr>
        <w:top w:val="none" w:sz="0" w:space="0" w:color="auto"/>
        <w:left w:val="none" w:sz="0" w:space="0" w:color="auto"/>
        <w:bottom w:val="none" w:sz="0" w:space="0" w:color="auto"/>
        <w:right w:val="none" w:sz="0" w:space="0" w:color="auto"/>
      </w:divBdr>
    </w:div>
    <w:div w:id="483158840">
      <w:bodyDiv w:val="1"/>
      <w:marLeft w:val="0"/>
      <w:marRight w:val="0"/>
      <w:marTop w:val="0"/>
      <w:marBottom w:val="0"/>
      <w:divBdr>
        <w:top w:val="none" w:sz="0" w:space="0" w:color="auto"/>
        <w:left w:val="none" w:sz="0" w:space="0" w:color="auto"/>
        <w:bottom w:val="none" w:sz="0" w:space="0" w:color="auto"/>
        <w:right w:val="none" w:sz="0" w:space="0" w:color="auto"/>
      </w:divBdr>
    </w:div>
    <w:div w:id="508301599">
      <w:bodyDiv w:val="1"/>
      <w:marLeft w:val="0"/>
      <w:marRight w:val="0"/>
      <w:marTop w:val="0"/>
      <w:marBottom w:val="0"/>
      <w:divBdr>
        <w:top w:val="none" w:sz="0" w:space="0" w:color="auto"/>
        <w:left w:val="none" w:sz="0" w:space="0" w:color="auto"/>
        <w:bottom w:val="none" w:sz="0" w:space="0" w:color="auto"/>
        <w:right w:val="none" w:sz="0" w:space="0" w:color="auto"/>
      </w:divBdr>
    </w:div>
    <w:div w:id="622884742">
      <w:bodyDiv w:val="1"/>
      <w:marLeft w:val="0"/>
      <w:marRight w:val="0"/>
      <w:marTop w:val="0"/>
      <w:marBottom w:val="0"/>
      <w:divBdr>
        <w:top w:val="none" w:sz="0" w:space="0" w:color="auto"/>
        <w:left w:val="none" w:sz="0" w:space="0" w:color="auto"/>
        <w:bottom w:val="none" w:sz="0" w:space="0" w:color="auto"/>
        <w:right w:val="none" w:sz="0" w:space="0" w:color="auto"/>
      </w:divBdr>
    </w:div>
    <w:div w:id="662439346">
      <w:bodyDiv w:val="1"/>
      <w:marLeft w:val="0"/>
      <w:marRight w:val="0"/>
      <w:marTop w:val="0"/>
      <w:marBottom w:val="0"/>
      <w:divBdr>
        <w:top w:val="none" w:sz="0" w:space="0" w:color="auto"/>
        <w:left w:val="none" w:sz="0" w:space="0" w:color="auto"/>
        <w:bottom w:val="none" w:sz="0" w:space="0" w:color="auto"/>
        <w:right w:val="none" w:sz="0" w:space="0" w:color="auto"/>
      </w:divBdr>
      <w:divsChild>
        <w:div w:id="920017981">
          <w:marLeft w:val="0"/>
          <w:marRight w:val="0"/>
          <w:marTop w:val="0"/>
          <w:marBottom w:val="0"/>
          <w:divBdr>
            <w:top w:val="none" w:sz="0" w:space="0" w:color="auto"/>
            <w:left w:val="none" w:sz="0" w:space="0" w:color="auto"/>
            <w:bottom w:val="none" w:sz="0" w:space="0" w:color="auto"/>
            <w:right w:val="none" w:sz="0" w:space="0" w:color="auto"/>
          </w:divBdr>
          <w:divsChild>
            <w:div w:id="1426464601">
              <w:marLeft w:val="0"/>
              <w:marRight w:val="0"/>
              <w:marTop w:val="0"/>
              <w:marBottom w:val="0"/>
              <w:divBdr>
                <w:top w:val="none" w:sz="0" w:space="0" w:color="auto"/>
                <w:left w:val="none" w:sz="0" w:space="0" w:color="auto"/>
                <w:bottom w:val="none" w:sz="0" w:space="0" w:color="auto"/>
                <w:right w:val="none" w:sz="0" w:space="0" w:color="auto"/>
              </w:divBdr>
              <w:divsChild>
                <w:div w:id="2086494807">
                  <w:marLeft w:val="0"/>
                  <w:marRight w:val="0"/>
                  <w:marTop w:val="0"/>
                  <w:marBottom w:val="0"/>
                  <w:divBdr>
                    <w:top w:val="none" w:sz="0" w:space="0" w:color="auto"/>
                    <w:left w:val="none" w:sz="0" w:space="0" w:color="auto"/>
                    <w:bottom w:val="none" w:sz="0" w:space="0" w:color="auto"/>
                    <w:right w:val="none" w:sz="0" w:space="0" w:color="auto"/>
                  </w:divBdr>
                  <w:divsChild>
                    <w:div w:id="32462636">
                      <w:marLeft w:val="0"/>
                      <w:marRight w:val="0"/>
                      <w:marTop w:val="0"/>
                      <w:marBottom w:val="0"/>
                      <w:divBdr>
                        <w:top w:val="none" w:sz="0" w:space="0" w:color="auto"/>
                        <w:left w:val="none" w:sz="0" w:space="0" w:color="auto"/>
                        <w:bottom w:val="none" w:sz="0" w:space="0" w:color="auto"/>
                        <w:right w:val="none" w:sz="0" w:space="0" w:color="auto"/>
                      </w:divBdr>
                      <w:divsChild>
                        <w:div w:id="1438913447">
                          <w:marLeft w:val="0"/>
                          <w:marRight w:val="0"/>
                          <w:marTop w:val="0"/>
                          <w:marBottom w:val="0"/>
                          <w:divBdr>
                            <w:top w:val="none" w:sz="0" w:space="0" w:color="auto"/>
                            <w:left w:val="none" w:sz="0" w:space="0" w:color="auto"/>
                            <w:bottom w:val="none" w:sz="0" w:space="0" w:color="auto"/>
                            <w:right w:val="none" w:sz="0" w:space="0" w:color="auto"/>
                          </w:divBdr>
                          <w:divsChild>
                            <w:div w:id="10459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605">
                      <w:marLeft w:val="0"/>
                      <w:marRight w:val="0"/>
                      <w:marTop w:val="0"/>
                      <w:marBottom w:val="0"/>
                      <w:divBdr>
                        <w:top w:val="none" w:sz="0" w:space="0" w:color="auto"/>
                        <w:left w:val="none" w:sz="0" w:space="0" w:color="auto"/>
                        <w:bottom w:val="none" w:sz="0" w:space="0" w:color="auto"/>
                        <w:right w:val="none" w:sz="0" w:space="0" w:color="auto"/>
                      </w:divBdr>
                      <w:divsChild>
                        <w:div w:id="1736314144">
                          <w:marLeft w:val="0"/>
                          <w:marRight w:val="0"/>
                          <w:marTop w:val="0"/>
                          <w:marBottom w:val="0"/>
                          <w:divBdr>
                            <w:top w:val="none" w:sz="0" w:space="0" w:color="auto"/>
                            <w:left w:val="none" w:sz="0" w:space="0" w:color="auto"/>
                            <w:bottom w:val="none" w:sz="0" w:space="0" w:color="auto"/>
                            <w:right w:val="none" w:sz="0" w:space="0" w:color="auto"/>
                          </w:divBdr>
                        </w:div>
                      </w:divsChild>
                    </w:div>
                    <w:div w:id="116920466">
                      <w:marLeft w:val="0"/>
                      <w:marRight w:val="0"/>
                      <w:marTop w:val="0"/>
                      <w:marBottom w:val="0"/>
                      <w:divBdr>
                        <w:top w:val="none" w:sz="0" w:space="0" w:color="auto"/>
                        <w:left w:val="none" w:sz="0" w:space="0" w:color="auto"/>
                        <w:bottom w:val="none" w:sz="0" w:space="0" w:color="auto"/>
                        <w:right w:val="none" w:sz="0" w:space="0" w:color="auto"/>
                      </w:divBdr>
                      <w:divsChild>
                        <w:div w:id="1884053651">
                          <w:marLeft w:val="0"/>
                          <w:marRight w:val="0"/>
                          <w:marTop w:val="0"/>
                          <w:marBottom w:val="0"/>
                          <w:divBdr>
                            <w:top w:val="none" w:sz="0" w:space="0" w:color="auto"/>
                            <w:left w:val="none" w:sz="0" w:space="0" w:color="auto"/>
                            <w:bottom w:val="none" w:sz="0" w:space="0" w:color="auto"/>
                            <w:right w:val="none" w:sz="0" w:space="0" w:color="auto"/>
                          </w:divBdr>
                        </w:div>
                      </w:divsChild>
                    </w:div>
                    <w:div w:id="132674417">
                      <w:marLeft w:val="0"/>
                      <w:marRight w:val="0"/>
                      <w:marTop w:val="0"/>
                      <w:marBottom w:val="0"/>
                      <w:divBdr>
                        <w:top w:val="none" w:sz="0" w:space="0" w:color="auto"/>
                        <w:left w:val="none" w:sz="0" w:space="0" w:color="auto"/>
                        <w:bottom w:val="none" w:sz="0" w:space="0" w:color="auto"/>
                        <w:right w:val="none" w:sz="0" w:space="0" w:color="auto"/>
                      </w:divBdr>
                      <w:divsChild>
                        <w:div w:id="1924531367">
                          <w:marLeft w:val="0"/>
                          <w:marRight w:val="0"/>
                          <w:marTop w:val="0"/>
                          <w:marBottom w:val="0"/>
                          <w:divBdr>
                            <w:top w:val="none" w:sz="0" w:space="0" w:color="auto"/>
                            <w:left w:val="none" w:sz="0" w:space="0" w:color="auto"/>
                            <w:bottom w:val="none" w:sz="0" w:space="0" w:color="auto"/>
                            <w:right w:val="none" w:sz="0" w:space="0" w:color="auto"/>
                          </w:divBdr>
                          <w:divsChild>
                            <w:div w:id="15228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3344">
                      <w:marLeft w:val="0"/>
                      <w:marRight w:val="0"/>
                      <w:marTop w:val="0"/>
                      <w:marBottom w:val="0"/>
                      <w:divBdr>
                        <w:top w:val="none" w:sz="0" w:space="0" w:color="auto"/>
                        <w:left w:val="none" w:sz="0" w:space="0" w:color="auto"/>
                        <w:bottom w:val="none" w:sz="0" w:space="0" w:color="auto"/>
                        <w:right w:val="none" w:sz="0" w:space="0" w:color="auto"/>
                      </w:divBdr>
                      <w:divsChild>
                        <w:div w:id="137383017">
                          <w:marLeft w:val="0"/>
                          <w:marRight w:val="0"/>
                          <w:marTop w:val="0"/>
                          <w:marBottom w:val="0"/>
                          <w:divBdr>
                            <w:top w:val="none" w:sz="0" w:space="0" w:color="auto"/>
                            <w:left w:val="none" w:sz="0" w:space="0" w:color="auto"/>
                            <w:bottom w:val="none" w:sz="0" w:space="0" w:color="auto"/>
                            <w:right w:val="none" w:sz="0" w:space="0" w:color="auto"/>
                          </w:divBdr>
                        </w:div>
                      </w:divsChild>
                    </w:div>
                    <w:div w:id="283846730">
                      <w:marLeft w:val="0"/>
                      <w:marRight w:val="0"/>
                      <w:marTop w:val="0"/>
                      <w:marBottom w:val="0"/>
                      <w:divBdr>
                        <w:top w:val="none" w:sz="0" w:space="0" w:color="auto"/>
                        <w:left w:val="none" w:sz="0" w:space="0" w:color="auto"/>
                        <w:bottom w:val="none" w:sz="0" w:space="0" w:color="auto"/>
                        <w:right w:val="none" w:sz="0" w:space="0" w:color="auto"/>
                      </w:divBdr>
                    </w:div>
                    <w:div w:id="294141582">
                      <w:marLeft w:val="0"/>
                      <w:marRight w:val="0"/>
                      <w:marTop w:val="0"/>
                      <w:marBottom w:val="0"/>
                      <w:divBdr>
                        <w:top w:val="none" w:sz="0" w:space="0" w:color="auto"/>
                        <w:left w:val="none" w:sz="0" w:space="0" w:color="auto"/>
                        <w:bottom w:val="none" w:sz="0" w:space="0" w:color="auto"/>
                        <w:right w:val="none" w:sz="0" w:space="0" w:color="auto"/>
                      </w:divBdr>
                      <w:divsChild>
                        <w:div w:id="1170297288">
                          <w:marLeft w:val="0"/>
                          <w:marRight w:val="0"/>
                          <w:marTop w:val="0"/>
                          <w:marBottom w:val="0"/>
                          <w:divBdr>
                            <w:top w:val="none" w:sz="0" w:space="0" w:color="auto"/>
                            <w:left w:val="none" w:sz="0" w:space="0" w:color="auto"/>
                            <w:bottom w:val="none" w:sz="0" w:space="0" w:color="auto"/>
                            <w:right w:val="none" w:sz="0" w:space="0" w:color="auto"/>
                          </w:divBdr>
                        </w:div>
                      </w:divsChild>
                    </w:div>
                    <w:div w:id="297883526">
                      <w:marLeft w:val="0"/>
                      <w:marRight w:val="0"/>
                      <w:marTop w:val="0"/>
                      <w:marBottom w:val="0"/>
                      <w:divBdr>
                        <w:top w:val="none" w:sz="0" w:space="0" w:color="auto"/>
                        <w:left w:val="none" w:sz="0" w:space="0" w:color="auto"/>
                        <w:bottom w:val="none" w:sz="0" w:space="0" w:color="auto"/>
                        <w:right w:val="none" w:sz="0" w:space="0" w:color="auto"/>
                      </w:divBdr>
                      <w:divsChild>
                        <w:div w:id="1174035703">
                          <w:marLeft w:val="0"/>
                          <w:marRight w:val="0"/>
                          <w:marTop w:val="0"/>
                          <w:marBottom w:val="0"/>
                          <w:divBdr>
                            <w:top w:val="none" w:sz="0" w:space="0" w:color="auto"/>
                            <w:left w:val="none" w:sz="0" w:space="0" w:color="auto"/>
                            <w:bottom w:val="none" w:sz="0" w:space="0" w:color="auto"/>
                            <w:right w:val="none" w:sz="0" w:space="0" w:color="auto"/>
                          </w:divBdr>
                        </w:div>
                      </w:divsChild>
                    </w:div>
                    <w:div w:id="334114188">
                      <w:marLeft w:val="0"/>
                      <w:marRight w:val="0"/>
                      <w:marTop w:val="0"/>
                      <w:marBottom w:val="0"/>
                      <w:divBdr>
                        <w:top w:val="none" w:sz="0" w:space="0" w:color="auto"/>
                        <w:left w:val="none" w:sz="0" w:space="0" w:color="auto"/>
                        <w:bottom w:val="none" w:sz="0" w:space="0" w:color="auto"/>
                        <w:right w:val="none" w:sz="0" w:space="0" w:color="auto"/>
                      </w:divBdr>
                      <w:divsChild>
                        <w:div w:id="1362589465">
                          <w:marLeft w:val="0"/>
                          <w:marRight w:val="0"/>
                          <w:marTop w:val="0"/>
                          <w:marBottom w:val="0"/>
                          <w:divBdr>
                            <w:top w:val="none" w:sz="0" w:space="0" w:color="auto"/>
                            <w:left w:val="none" w:sz="0" w:space="0" w:color="auto"/>
                            <w:bottom w:val="none" w:sz="0" w:space="0" w:color="auto"/>
                            <w:right w:val="none" w:sz="0" w:space="0" w:color="auto"/>
                          </w:divBdr>
                        </w:div>
                      </w:divsChild>
                    </w:div>
                    <w:div w:id="367680677">
                      <w:marLeft w:val="0"/>
                      <w:marRight w:val="0"/>
                      <w:marTop w:val="0"/>
                      <w:marBottom w:val="0"/>
                      <w:divBdr>
                        <w:top w:val="none" w:sz="0" w:space="0" w:color="auto"/>
                        <w:left w:val="none" w:sz="0" w:space="0" w:color="auto"/>
                        <w:bottom w:val="none" w:sz="0" w:space="0" w:color="auto"/>
                        <w:right w:val="none" w:sz="0" w:space="0" w:color="auto"/>
                      </w:divBdr>
                      <w:divsChild>
                        <w:div w:id="1431007234">
                          <w:marLeft w:val="0"/>
                          <w:marRight w:val="0"/>
                          <w:marTop w:val="0"/>
                          <w:marBottom w:val="0"/>
                          <w:divBdr>
                            <w:top w:val="none" w:sz="0" w:space="0" w:color="auto"/>
                            <w:left w:val="none" w:sz="0" w:space="0" w:color="auto"/>
                            <w:bottom w:val="none" w:sz="0" w:space="0" w:color="auto"/>
                            <w:right w:val="none" w:sz="0" w:space="0" w:color="auto"/>
                          </w:divBdr>
                          <w:divsChild>
                            <w:div w:id="147437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6310">
                      <w:marLeft w:val="0"/>
                      <w:marRight w:val="0"/>
                      <w:marTop w:val="0"/>
                      <w:marBottom w:val="0"/>
                      <w:divBdr>
                        <w:top w:val="none" w:sz="0" w:space="0" w:color="auto"/>
                        <w:left w:val="none" w:sz="0" w:space="0" w:color="auto"/>
                        <w:bottom w:val="none" w:sz="0" w:space="0" w:color="auto"/>
                        <w:right w:val="none" w:sz="0" w:space="0" w:color="auto"/>
                      </w:divBdr>
                      <w:divsChild>
                        <w:div w:id="1085566470">
                          <w:marLeft w:val="0"/>
                          <w:marRight w:val="0"/>
                          <w:marTop w:val="0"/>
                          <w:marBottom w:val="0"/>
                          <w:divBdr>
                            <w:top w:val="none" w:sz="0" w:space="0" w:color="auto"/>
                            <w:left w:val="none" w:sz="0" w:space="0" w:color="auto"/>
                            <w:bottom w:val="none" w:sz="0" w:space="0" w:color="auto"/>
                            <w:right w:val="none" w:sz="0" w:space="0" w:color="auto"/>
                          </w:divBdr>
                          <w:divsChild>
                            <w:div w:id="9854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980">
                      <w:marLeft w:val="0"/>
                      <w:marRight w:val="0"/>
                      <w:marTop w:val="0"/>
                      <w:marBottom w:val="0"/>
                      <w:divBdr>
                        <w:top w:val="none" w:sz="0" w:space="0" w:color="auto"/>
                        <w:left w:val="none" w:sz="0" w:space="0" w:color="auto"/>
                        <w:bottom w:val="none" w:sz="0" w:space="0" w:color="auto"/>
                        <w:right w:val="none" w:sz="0" w:space="0" w:color="auto"/>
                      </w:divBdr>
                    </w:div>
                    <w:div w:id="533424389">
                      <w:marLeft w:val="0"/>
                      <w:marRight w:val="0"/>
                      <w:marTop w:val="0"/>
                      <w:marBottom w:val="0"/>
                      <w:divBdr>
                        <w:top w:val="none" w:sz="0" w:space="0" w:color="auto"/>
                        <w:left w:val="none" w:sz="0" w:space="0" w:color="auto"/>
                        <w:bottom w:val="none" w:sz="0" w:space="0" w:color="auto"/>
                        <w:right w:val="none" w:sz="0" w:space="0" w:color="auto"/>
                      </w:divBdr>
                      <w:divsChild>
                        <w:div w:id="1728993247">
                          <w:marLeft w:val="0"/>
                          <w:marRight w:val="0"/>
                          <w:marTop w:val="0"/>
                          <w:marBottom w:val="0"/>
                          <w:divBdr>
                            <w:top w:val="none" w:sz="0" w:space="0" w:color="auto"/>
                            <w:left w:val="none" w:sz="0" w:space="0" w:color="auto"/>
                            <w:bottom w:val="none" w:sz="0" w:space="0" w:color="auto"/>
                            <w:right w:val="none" w:sz="0" w:space="0" w:color="auto"/>
                          </w:divBdr>
                        </w:div>
                      </w:divsChild>
                    </w:div>
                    <w:div w:id="599073274">
                      <w:marLeft w:val="0"/>
                      <w:marRight w:val="0"/>
                      <w:marTop w:val="0"/>
                      <w:marBottom w:val="0"/>
                      <w:divBdr>
                        <w:top w:val="none" w:sz="0" w:space="0" w:color="auto"/>
                        <w:left w:val="none" w:sz="0" w:space="0" w:color="auto"/>
                        <w:bottom w:val="none" w:sz="0" w:space="0" w:color="auto"/>
                        <w:right w:val="none" w:sz="0" w:space="0" w:color="auto"/>
                      </w:divBdr>
                      <w:divsChild>
                        <w:div w:id="1968968683">
                          <w:marLeft w:val="0"/>
                          <w:marRight w:val="0"/>
                          <w:marTop w:val="0"/>
                          <w:marBottom w:val="0"/>
                          <w:divBdr>
                            <w:top w:val="none" w:sz="0" w:space="0" w:color="auto"/>
                            <w:left w:val="none" w:sz="0" w:space="0" w:color="auto"/>
                            <w:bottom w:val="none" w:sz="0" w:space="0" w:color="auto"/>
                            <w:right w:val="none" w:sz="0" w:space="0" w:color="auto"/>
                          </w:divBdr>
                          <w:divsChild>
                            <w:div w:id="63630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8330">
                      <w:marLeft w:val="0"/>
                      <w:marRight w:val="0"/>
                      <w:marTop w:val="0"/>
                      <w:marBottom w:val="0"/>
                      <w:divBdr>
                        <w:top w:val="none" w:sz="0" w:space="0" w:color="auto"/>
                        <w:left w:val="none" w:sz="0" w:space="0" w:color="auto"/>
                        <w:bottom w:val="none" w:sz="0" w:space="0" w:color="auto"/>
                        <w:right w:val="none" w:sz="0" w:space="0" w:color="auto"/>
                      </w:divBdr>
                      <w:divsChild>
                        <w:div w:id="1721057425">
                          <w:marLeft w:val="0"/>
                          <w:marRight w:val="0"/>
                          <w:marTop w:val="0"/>
                          <w:marBottom w:val="0"/>
                          <w:divBdr>
                            <w:top w:val="none" w:sz="0" w:space="0" w:color="auto"/>
                            <w:left w:val="none" w:sz="0" w:space="0" w:color="auto"/>
                            <w:bottom w:val="none" w:sz="0" w:space="0" w:color="auto"/>
                            <w:right w:val="none" w:sz="0" w:space="0" w:color="auto"/>
                          </w:divBdr>
                        </w:div>
                      </w:divsChild>
                    </w:div>
                    <w:div w:id="690953285">
                      <w:marLeft w:val="0"/>
                      <w:marRight w:val="0"/>
                      <w:marTop w:val="0"/>
                      <w:marBottom w:val="0"/>
                      <w:divBdr>
                        <w:top w:val="none" w:sz="0" w:space="0" w:color="auto"/>
                        <w:left w:val="none" w:sz="0" w:space="0" w:color="auto"/>
                        <w:bottom w:val="none" w:sz="0" w:space="0" w:color="auto"/>
                        <w:right w:val="none" w:sz="0" w:space="0" w:color="auto"/>
                      </w:divBdr>
                      <w:divsChild>
                        <w:div w:id="2077433158">
                          <w:marLeft w:val="0"/>
                          <w:marRight w:val="0"/>
                          <w:marTop w:val="0"/>
                          <w:marBottom w:val="0"/>
                          <w:divBdr>
                            <w:top w:val="none" w:sz="0" w:space="0" w:color="auto"/>
                            <w:left w:val="none" w:sz="0" w:space="0" w:color="auto"/>
                            <w:bottom w:val="none" w:sz="0" w:space="0" w:color="auto"/>
                            <w:right w:val="none" w:sz="0" w:space="0" w:color="auto"/>
                          </w:divBdr>
                        </w:div>
                      </w:divsChild>
                    </w:div>
                    <w:div w:id="763762708">
                      <w:marLeft w:val="0"/>
                      <w:marRight w:val="0"/>
                      <w:marTop w:val="0"/>
                      <w:marBottom w:val="0"/>
                      <w:divBdr>
                        <w:top w:val="none" w:sz="0" w:space="0" w:color="auto"/>
                        <w:left w:val="none" w:sz="0" w:space="0" w:color="auto"/>
                        <w:bottom w:val="none" w:sz="0" w:space="0" w:color="auto"/>
                        <w:right w:val="none" w:sz="0" w:space="0" w:color="auto"/>
                      </w:divBdr>
                      <w:divsChild>
                        <w:div w:id="1349484537">
                          <w:marLeft w:val="0"/>
                          <w:marRight w:val="0"/>
                          <w:marTop w:val="0"/>
                          <w:marBottom w:val="0"/>
                          <w:divBdr>
                            <w:top w:val="none" w:sz="0" w:space="0" w:color="auto"/>
                            <w:left w:val="none" w:sz="0" w:space="0" w:color="auto"/>
                            <w:bottom w:val="none" w:sz="0" w:space="0" w:color="auto"/>
                            <w:right w:val="none" w:sz="0" w:space="0" w:color="auto"/>
                          </w:divBdr>
                          <w:divsChild>
                            <w:div w:id="5115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9771">
                      <w:marLeft w:val="0"/>
                      <w:marRight w:val="0"/>
                      <w:marTop w:val="0"/>
                      <w:marBottom w:val="0"/>
                      <w:divBdr>
                        <w:top w:val="none" w:sz="0" w:space="0" w:color="auto"/>
                        <w:left w:val="none" w:sz="0" w:space="0" w:color="auto"/>
                        <w:bottom w:val="none" w:sz="0" w:space="0" w:color="auto"/>
                        <w:right w:val="none" w:sz="0" w:space="0" w:color="auto"/>
                      </w:divBdr>
                      <w:divsChild>
                        <w:div w:id="114370811">
                          <w:marLeft w:val="0"/>
                          <w:marRight w:val="0"/>
                          <w:marTop w:val="0"/>
                          <w:marBottom w:val="0"/>
                          <w:divBdr>
                            <w:top w:val="none" w:sz="0" w:space="0" w:color="auto"/>
                            <w:left w:val="none" w:sz="0" w:space="0" w:color="auto"/>
                            <w:bottom w:val="none" w:sz="0" w:space="0" w:color="auto"/>
                            <w:right w:val="none" w:sz="0" w:space="0" w:color="auto"/>
                          </w:divBdr>
                        </w:div>
                      </w:divsChild>
                    </w:div>
                    <w:div w:id="861940957">
                      <w:marLeft w:val="0"/>
                      <w:marRight w:val="0"/>
                      <w:marTop w:val="0"/>
                      <w:marBottom w:val="0"/>
                      <w:divBdr>
                        <w:top w:val="none" w:sz="0" w:space="0" w:color="auto"/>
                        <w:left w:val="none" w:sz="0" w:space="0" w:color="auto"/>
                        <w:bottom w:val="none" w:sz="0" w:space="0" w:color="auto"/>
                        <w:right w:val="none" w:sz="0" w:space="0" w:color="auto"/>
                      </w:divBdr>
                      <w:divsChild>
                        <w:div w:id="1833792244">
                          <w:marLeft w:val="0"/>
                          <w:marRight w:val="0"/>
                          <w:marTop w:val="0"/>
                          <w:marBottom w:val="0"/>
                          <w:divBdr>
                            <w:top w:val="none" w:sz="0" w:space="0" w:color="auto"/>
                            <w:left w:val="none" w:sz="0" w:space="0" w:color="auto"/>
                            <w:bottom w:val="none" w:sz="0" w:space="0" w:color="auto"/>
                            <w:right w:val="none" w:sz="0" w:space="0" w:color="auto"/>
                          </w:divBdr>
                        </w:div>
                      </w:divsChild>
                    </w:div>
                    <w:div w:id="876620399">
                      <w:marLeft w:val="0"/>
                      <w:marRight w:val="0"/>
                      <w:marTop w:val="0"/>
                      <w:marBottom w:val="0"/>
                      <w:divBdr>
                        <w:top w:val="none" w:sz="0" w:space="0" w:color="auto"/>
                        <w:left w:val="none" w:sz="0" w:space="0" w:color="auto"/>
                        <w:bottom w:val="none" w:sz="0" w:space="0" w:color="auto"/>
                        <w:right w:val="none" w:sz="0" w:space="0" w:color="auto"/>
                      </w:divBdr>
                      <w:divsChild>
                        <w:div w:id="727414607">
                          <w:marLeft w:val="0"/>
                          <w:marRight w:val="0"/>
                          <w:marTop w:val="0"/>
                          <w:marBottom w:val="0"/>
                          <w:divBdr>
                            <w:top w:val="none" w:sz="0" w:space="0" w:color="auto"/>
                            <w:left w:val="none" w:sz="0" w:space="0" w:color="auto"/>
                            <w:bottom w:val="none" w:sz="0" w:space="0" w:color="auto"/>
                            <w:right w:val="none" w:sz="0" w:space="0" w:color="auto"/>
                          </w:divBdr>
                          <w:divsChild>
                            <w:div w:id="1727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80583">
                      <w:marLeft w:val="0"/>
                      <w:marRight w:val="0"/>
                      <w:marTop w:val="0"/>
                      <w:marBottom w:val="0"/>
                      <w:divBdr>
                        <w:top w:val="none" w:sz="0" w:space="0" w:color="auto"/>
                        <w:left w:val="none" w:sz="0" w:space="0" w:color="auto"/>
                        <w:bottom w:val="none" w:sz="0" w:space="0" w:color="auto"/>
                        <w:right w:val="none" w:sz="0" w:space="0" w:color="auto"/>
                      </w:divBdr>
                      <w:divsChild>
                        <w:div w:id="1934623275">
                          <w:marLeft w:val="0"/>
                          <w:marRight w:val="0"/>
                          <w:marTop w:val="0"/>
                          <w:marBottom w:val="0"/>
                          <w:divBdr>
                            <w:top w:val="none" w:sz="0" w:space="0" w:color="auto"/>
                            <w:left w:val="none" w:sz="0" w:space="0" w:color="auto"/>
                            <w:bottom w:val="none" w:sz="0" w:space="0" w:color="auto"/>
                            <w:right w:val="none" w:sz="0" w:space="0" w:color="auto"/>
                          </w:divBdr>
                          <w:divsChild>
                            <w:div w:id="2066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9021">
                      <w:marLeft w:val="0"/>
                      <w:marRight w:val="0"/>
                      <w:marTop w:val="0"/>
                      <w:marBottom w:val="0"/>
                      <w:divBdr>
                        <w:top w:val="none" w:sz="0" w:space="0" w:color="auto"/>
                        <w:left w:val="none" w:sz="0" w:space="0" w:color="auto"/>
                        <w:bottom w:val="none" w:sz="0" w:space="0" w:color="auto"/>
                        <w:right w:val="none" w:sz="0" w:space="0" w:color="auto"/>
                      </w:divBdr>
                      <w:divsChild>
                        <w:div w:id="1788813977">
                          <w:marLeft w:val="0"/>
                          <w:marRight w:val="0"/>
                          <w:marTop w:val="0"/>
                          <w:marBottom w:val="0"/>
                          <w:divBdr>
                            <w:top w:val="none" w:sz="0" w:space="0" w:color="auto"/>
                            <w:left w:val="none" w:sz="0" w:space="0" w:color="auto"/>
                            <w:bottom w:val="none" w:sz="0" w:space="0" w:color="auto"/>
                            <w:right w:val="none" w:sz="0" w:space="0" w:color="auto"/>
                          </w:divBdr>
                        </w:div>
                      </w:divsChild>
                    </w:div>
                    <w:div w:id="1450972490">
                      <w:marLeft w:val="0"/>
                      <w:marRight w:val="0"/>
                      <w:marTop w:val="0"/>
                      <w:marBottom w:val="0"/>
                      <w:divBdr>
                        <w:top w:val="none" w:sz="0" w:space="0" w:color="auto"/>
                        <w:left w:val="none" w:sz="0" w:space="0" w:color="auto"/>
                        <w:bottom w:val="none" w:sz="0" w:space="0" w:color="auto"/>
                        <w:right w:val="none" w:sz="0" w:space="0" w:color="auto"/>
                      </w:divBdr>
                      <w:divsChild>
                        <w:div w:id="558830265">
                          <w:marLeft w:val="0"/>
                          <w:marRight w:val="0"/>
                          <w:marTop w:val="0"/>
                          <w:marBottom w:val="0"/>
                          <w:divBdr>
                            <w:top w:val="none" w:sz="0" w:space="0" w:color="auto"/>
                            <w:left w:val="none" w:sz="0" w:space="0" w:color="auto"/>
                            <w:bottom w:val="none" w:sz="0" w:space="0" w:color="auto"/>
                            <w:right w:val="none" w:sz="0" w:space="0" w:color="auto"/>
                          </w:divBdr>
                        </w:div>
                      </w:divsChild>
                    </w:div>
                    <w:div w:id="1466704626">
                      <w:marLeft w:val="0"/>
                      <w:marRight w:val="0"/>
                      <w:marTop w:val="0"/>
                      <w:marBottom w:val="0"/>
                      <w:divBdr>
                        <w:top w:val="none" w:sz="0" w:space="0" w:color="auto"/>
                        <w:left w:val="none" w:sz="0" w:space="0" w:color="auto"/>
                        <w:bottom w:val="none" w:sz="0" w:space="0" w:color="auto"/>
                        <w:right w:val="none" w:sz="0" w:space="0" w:color="auto"/>
                      </w:divBdr>
                      <w:divsChild>
                        <w:div w:id="1956525048">
                          <w:marLeft w:val="0"/>
                          <w:marRight w:val="0"/>
                          <w:marTop w:val="0"/>
                          <w:marBottom w:val="0"/>
                          <w:divBdr>
                            <w:top w:val="none" w:sz="0" w:space="0" w:color="auto"/>
                            <w:left w:val="none" w:sz="0" w:space="0" w:color="auto"/>
                            <w:bottom w:val="none" w:sz="0" w:space="0" w:color="auto"/>
                            <w:right w:val="none" w:sz="0" w:space="0" w:color="auto"/>
                          </w:divBdr>
                          <w:divsChild>
                            <w:div w:id="73586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1929">
                      <w:marLeft w:val="0"/>
                      <w:marRight w:val="0"/>
                      <w:marTop w:val="0"/>
                      <w:marBottom w:val="0"/>
                      <w:divBdr>
                        <w:top w:val="none" w:sz="0" w:space="0" w:color="auto"/>
                        <w:left w:val="none" w:sz="0" w:space="0" w:color="auto"/>
                        <w:bottom w:val="none" w:sz="0" w:space="0" w:color="auto"/>
                        <w:right w:val="none" w:sz="0" w:space="0" w:color="auto"/>
                      </w:divBdr>
                      <w:divsChild>
                        <w:div w:id="1301230057">
                          <w:marLeft w:val="0"/>
                          <w:marRight w:val="0"/>
                          <w:marTop w:val="0"/>
                          <w:marBottom w:val="0"/>
                          <w:divBdr>
                            <w:top w:val="none" w:sz="0" w:space="0" w:color="auto"/>
                            <w:left w:val="none" w:sz="0" w:space="0" w:color="auto"/>
                            <w:bottom w:val="none" w:sz="0" w:space="0" w:color="auto"/>
                            <w:right w:val="none" w:sz="0" w:space="0" w:color="auto"/>
                          </w:divBdr>
                        </w:div>
                      </w:divsChild>
                    </w:div>
                    <w:div w:id="1552501805">
                      <w:marLeft w:val="0"/>
                      <w:marRight w:val="0"/>
                      <w:marTop w:val="0"/>
                      <w:marBottom w:val="0"/>
                      <w:divBdr>
                        <w:top w:val="none" w:sz="0" w:space="0" w:color="auto"/>
                        <w:left w:val="none" w:sz="0" w:space="0" w:color="auto"/>
                        <w:bottom w:val="none" w:sz="0" w:space="0" w:color="auto"/>
                        <w:right w:val="none" w:sz="0" w:space="0" w:color="auto"/>
                      </w:divBdr>
                      <w:divsChild>
                        <w:div w:id="661664123">
                          <w:marLeft w:val="0"/>
                          <w:marRight w:val="0"/>
                          <w:marTop w:val="0"/>
                          <w:marBottom w:val="0"/>
                          <w:divBdr>
                            <w:top w:val="none" w:sz="0" w:space="0" w:color="auto"/>
                            <w:left w:val="none" w:sz="0" w:space="0" w:color="auto"/>
                            <w:bottom w:val="none" w:sz="0" w:space="0" w:color="auto"/>
                            <w:right w:val="none" w:sz="0" w:space="0" w:color="auto"/>
                          </w:divBdr>
                          <w:divsChild>
                            <w:div w:id="16460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23363">
                      <w:marLeft w:val="0"/>
                      <w:marRight w:val="0"/>
                      <w:marTop w:val="0"/>
                      <w:marBottom w:val="0"/>
                      <w:divBdr>
                        <w:top w:val="none" w:sz="0" w:space="0" w:color="auto"/>
                        <w:left w:val="none" w:sz="0" w:space="0" w:color="auto"/>
                        <w:bottom w:val="none" w:sz="0" w:space="0" w:color="auto"/>
                        <w:right w:val="none" w:sz="0" w:space="0" w:color="auto"/>
                      </w:divBdr>
                      <w:divsChild>
                        <w:div w:id="1818917309">
                          <w:marLeft w:val="0"/>
                          <w:marRight w:val="0"/>
                          <w:marTop w:val="0"/>
                          <w:marBottom w:val="0"/>
                          <w:divBdr>
                            <w:top w:val="none" w:sz="0" w:space="0" w:color="auto"/>
                            <w:left w:val="none" w:sz="0" w:space="0" w:color="auto"/>
                            <w:bottom w:val="none" w:sz="0" w:space="0" w:color="auto"/>
                            <w:right w:val="none" w:sz="0" w:space="0" w:color="auto"/>
                          </w:divBdr>
                          <w:divsChild>
                            <w:div w:id="1790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7916">
                      <w:marLeft w:val="0"/>
                      <w:marRight w:val="0"/>
                      <w:marTop w:val="0"/>
                      <w:marBottom w:val="0"/>
                      <w:divBdr>
                        <w:top w:val="none" w:sz="0" w:space="0" w:color="auto"/>
                        <w:left w:val="none" w:sz="0" w:space="0" w:color="auto"/>
                        <w:bottom w:val="none" w:sz="0" w:space="0" w:color="auto"/>
                        <w:right w:val="none" w:sz="0" w:space="0" w:color="auto"/>
                      </w:divBdr>
                      <w:divsChild>
                        <w:div w:id="1292247115">
                          <w:marLeft w:val="0"/>
                          <w:marRight w:val="0"/>
                          <w:marTop w:val="0"/>
                          <w:marBottom w:val="0"/>
                          <w:divBdr>
                            <w:top w:val="none" w:sz="0" w:space="0" w:color="auto"/>
                            <w:left w:val="none" w:sz="0" w:space="0" w:color="auto"/>
                            <w:bottom w:val="none" w:sz="0" w:space="0" w:color="auto"/>
                            <w:right w:val="none" w:sz="0" w:space="0" w:color="auto"/>
                          </w:divBdr>
                        </w:div>
                      </w:divsChild>
                    </w:div>
                    <w:div w:id="1784182970">
                      <w:marLeft w:val="0"/>
                      <w:marRight w:val="0"/>
                      <w:marTop w:val="0"/>
                      <w:marBottom w:val="0"/>
                      <w:divBdr>
                        <w:top w:val="none" w:sz="0" w:space="0" w:color="auto"/>
                        <w:left w:val="none" w:sz="0" w:space="0" w:color="auto"/>
                        <w:bottom w:val="none" w:sz="0" w:space="0" w:color="auto"/>
                        <w:right w:val="none" w:sz="0" w:space="0" w:color="auto"/>
                      </w:divBdr>
                    </w:div>
                    <w:div w:id="1983000045">
                      <w:marLeft w:val="0"/>
                      <w:marRight w:val="0"/>
                      <w:marTop w:val="0"/>
                      <w:marBottom w:val="0"/>
                      <w:divBdr>
                        <w:top w:val="none" w:sz="0" w:space="0" w:color="auto"/>
                        <w:left w:val="none" w:sz="0" w:space="0" w:color="auto"/>
                        <w:bottom w:val="none" w:sz="0" w:space="0" w:color="auto"/>
                        <w:right w:val="none" w:sz="0" w:space="0" w:color="auto"/>
                      </w:divBdr>
                      <w:divsChild>
                        <w:div w:id="298538567">
                          <w:marLeft w:val="0"/>
                          <w:marRight w:val="0"/>
                          <w:marTop w:val="0"/>
                          <w:marBottom w:val="0"/>
                          <w:divBdr>
                            <w:top w:val="none" w:sz="0" w:space="0" w:color="auto"/>
                            <w:left w:val="none" w:sz="0" w:space="0" w:color="auto"/>
                            <w:bottom w:val="none" w:sz="0" w:space="0" w:color="auto"/>
                            <w:right w:val="none" w:sz="0" w:space="0" w:color="auto"/>
                          </w:divBdr>
                        </w:div>
                      </w:divsChild>
                    </w:div>
                    <w:div w:id="2086174137">
                      <w:marLeft w:val="0"/>
                      <w:marRight w:val="0"/>
                      <w:marTop w:val="0"/>
                      <w:marBottom w:val="0"/>
                      <w:divBdr>
                        <w:top w:val="none" w:sz="0" w:space="0" w:color="auto"/>
                        <w:left w:val="none" w:sz="0" w:space="0" w:color="auto"/>
                        <w:bottom w:val="none" w:sz="0" w:space="0" w:color="auto"/>
                        <w:right w:val="none" w:sz="0" w:space="0" w:color="auto"/>
                      </w:divBdr>
                      <w:divsChild>
                        <w:div w:id="604118668">
                          <w:marLeft w:val="0"/>
                          <w:marRight w:val="0"/>
                          <w:marTop w:val="0"/>
                          <w:marBottom w:val="0"/>
                          <w:divBdr>
                            <w:top w:val="none" w:sz="0" w:space="0" w:color="auto"/>
                            <w:left w:val="none" w:sz="0" w:space="0" w:color="auto"/>
                            <w:bottom w:val="none" w:sz="0" w:space="0" w:color="auto"/>
                            <w:right w:val="none" w:sz="0" w:space="0" w:color="auto"/>
                          </w:divBdr>
                          <w:divsChild>
                            <w:div w:id="11681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6705">
                      <w:marLeft w:val="0"/>
                      <w:marRight w:val="0"/>
                      <w:marTop w:val="0"/>
                      <w:marBottom w:val="0"/>
                      <w:divBdr>
                        <w:top w:val="none" w:sz="0" w:space="0" w:color="auto"/>
                        <w:left w:val="none" w:sz="0" w:space="0" w:color="auto"/>
                        <w:bottom w:val="none" w:sz="0" w:space="0" w:color="auto"/>
                        <w:right w:val="none" w:sz="0" w:space="0" w:color="auto"/>
                      </w:divBdr>
                      <w:divsChild>
                        <w:div w:id="1112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4262">
          <w:marLeft w:val="0"/>
          <w:marRight w:val="0"/>
          <w:marTop w:val="0"/>
          <w:marBottom w:val="0"/>
          <w:divBdr>
            <w:top w:val="none" w:sz="0" w:space="0" w:color="auto"/>
            <w:left w:val="none" w:sz="0" w:space="0" w:color="auto"/>
            <w:bottom w:val="single" w:sz="6" w:space="6" w:color="AEAEAE"/>
            <w:right w:val="none" w:sz="0" w:space="0" w:color="auto"/>
          </w:divBdr>
          <w:divsChild>
            <w:div w:id="8285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2985">
      <w:bodyDiv w:val="1"/>
      <w:marLeft w:val="0"/>
      <w:marRight w:val="0"/>
      <w:marTop w:val="0"/>
      <w:marBottom w:val="0"/>
      <w:divBdr>
        <w:top w:val="none" w:sz="0" w:space="0" w:color="auto"/>
        <w:left w:val="none" w:sz="0" w:space="0" w:color="auto"/>
        <w:bottom w:val="none" w:sz="0" w:space="0" w:color="auto"/>
        <w:right w:val="none" w:sz="0" w:space="0" w:color="auto"/>
      </w:divBdr>
    </w:div>
    <w:div w:id="850920846">
      <w:bodyDiv w:val="1"/>
      <w:marLeft w:val="0"/>
      <w:marRight w:val="0"/>
      <w:marTop w:val="0"/>
      <w:marBottom w:val="0"/>
      <w:divBdr>
        <w:top w:val="none" w:sz="0" w:space="0" w:color="auto"/>
        <w:left w:val="none" w:sz="0" w:space="0" w:color="auto"/>
        <w:bottom w:val="none" w:sz="0" w:space="0" w:color="auto"/>
        <w:right w:val="none" w:sz="0" w:space="0" w:color="auto"/>
      </w:divBdr>
    </w:div>
    <w:div w:id="1004212386">
      <w:bodyDiv w:val="1"/>
      <w:marLeft w:val="0"/>
      <w:marRight w:val="0"/>
      <w:marTop w:val="0"/>
      <w:marBottom w:val="0"/>
      <w:divBdr>
        <w:top w:val="none" w:sz="0" w:space="0" w:color="auto"/>
        <w:left w:val="none" w:sz="0" w:space="0" w:color="auto"/>
        <w:bottom w:val="none" w:sz="0" w:space="0" w:color="auto"/>
        <w:right w:val="none" w:sz="0" w:space="0" w:color="auto"/>
      </w:divBdr>
    </w:div>
    <w:div w:id="1374889890">
      <w:bodyDiv w:val="1"/>
      <w:marLeft w:val="0"/>
      <w:marRight w:val="0"/>
      <w:marTop w:val="0"/>
      <w:marBottom w:val="0"/>
      <w:divBdr>
        <w:top w:val="none" w:sz="0" w:space="0" w:color="auto"/>
        <w:left w:val="none" w:sz="0" w:space="0" w:color="auto"/>
        <w:bottom w:val="none" w:sz="0" w:space="0" w:color="auto"/>
        <w:right w:val="none" w:sz="0" w:space="0" w:color="auto"/>
      </w:divBdr>
    </w:div>
    <w:div w:id="1669481016">
      <w:bodyDiv w:val="1"/>
      <w:marLeft w:val="0"/>
      <w:marRight w:val="0"/>
      <w:marTop w:val="0"/>
      <w:marBottom w:val="0"/>
      <w:divBdr>
        <w:top w:val="none" w:sz="0" w:space="0" w:color="auto"/>
        <w:left w:val="none" w:sz="0" w:space="0" w:color="auto"/>
        <w:bottom w:val="none" w:sz="0" w:space="0" w:color="auto"/>
        <w:right w:val="none" w:sz="0" w:space="0" w:color="auto"/>
      </w:divBdr>
    </w:div>
    <w:div w:id="1760367809">
      <w:bodyDiv w:val="1"/>
      <w:marLeft w:val="0"/>
      <w:marRight w:val="0"/>
      <w:marTop w:val="0"/>
      <w:marBottom w:val="0"/>
      <w:divBdr>
        <w:top w:val="none" w:sz="0" w:space="0" w:color="auto"/>
        <w:left w:val="none" w:sz="0" w:space="0" w:color="auto"/>
        <w:bottom w:val="none" w:sz="0" w:space="0" w:color="auto"/>
        <w:right w:val="none" w:sz="0" w:space="0" w:color="auto"/>
      </w:divBdr>
    </w:div>
    <w:div w:id="1797721518">
      <w:bodyDiv w:val="1"/>
      <w:marLeft w:val="0"/>
      <w:marRight w:val="0"/>
      <w:marTop w:val="0"/>
      <w:marBottom w:val="0"/>
      <w:divBdr>
        <w:top w:val="none" w:sz="0" w:space="0" w:color="auto"/>
        <w:left w:val="none" w:sz="0" w:space="0" w:color="auto"/>
        <w:bottom w:val="none" w:sz="0" w:space="0" w:color="auto"/>
        <w:right w:val="none" w:sz="0" w:space="0" w:color="auto"/>
      </w:divBdr>
    </w:div>
    <w:div w:id="19774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DC355-9DCB-4FC9-9796-160287B0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8890</Words>
  <Characters>48899</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57674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GARCÍA, RAÚL</dc:creator>
  <cp:keywords/>
  <dc:description/>
  <cp:lastModifiedBy>TORRALBA RULL, BALTASAR</cp:lastModifiedBy>
  <cp:revision>3</cp:revision>
  <dcterms:created xsi:type="dcterms:W3CDTF">2026-06-30T10:29:00Z</dcterms:created>
  <dcterms:modified xsi:type="dcterms:W3CDTF">2026-06-30T10:57:00Z</dcterms:modified>
</cp:coreProperties>
</file>