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A56C6" w14:textId="21538E53" w:rsidR="009B1E86" w:rsidRPr="009B125D" w:rsidRDefault="009B1E86" w:rsidP="009B1E86">
      <w:pPr>
        <w:jc w:val="both"/>
        <w:rPr>
          <w:rFonts w:ascii="Arial" w:hAnsi="Arial" w:cs="Arial"/>
          <w:b/>
          <w:bCs/>
          <w:caps/>
        </w:rPr>
      </w:pPr>
      <w:r>
        <w:rPr>
          <w:rFonts w:ascii="Arial" w:hAnsi="Arial"/>
          <w:b/>
        </w:rPr>
        <w:t xml:space="preserve">MEMÒRIA DE L’OPERACIÓ PER A LA QUAL SE SOL·LICITEN LES </w:t>
      </w:r>
      <w:r>
        <w:rPr>
          <w:rFonts w:ascii="Arial" w:hAnsi="Arial"/>
          <w:b/>
          <w:caps/>
        </w:rPr>
        <w:t>ajudes a inversions en transformació, comercialització o desenrotllament de productes agroalimentaris, en el marc del Pla estratègic de la política agrària comuna en la Comunitat Valenciana per al període 2023-2027 (*)</w:t>
      </w:r>
    </w:p>
    <w:p w14:paraId="3F94B7D0" w14:textId="5693E33F" w:rsidR="00D31C22" w:rsidRPr="009B125D" w:rsidRDefault="00D31C22" w:rsidP="005F20B4">
      <w:pPr>
        <w:jc w:val="both"/>
        <w:rPr>
          <w:rFonts w:ascii="Arial" w:hAnsi="Arial" w:cs="Arial"/>
          <w:b/>
          <w:bCs/>
        </w:rPr>
      </w:pPr>
      <w:r>
        <w:rPr>
          <w:rFonts w:ascii="Arial" w:hAnsi="Arial"/>
          <w:b/>
        </w:rPr>
        <w:t>ÍNDEX</w:t>
      </w:r>
    </w:p>
    <w:p w14:paraId="20E2B964" w14:textId="72CBD33C" w:rsidR="00D31C22" w:rsidRPr="009B125D" w:rsidRDefault="0094261B" w:rsidP="0094261B">
      <w:pPr>
        <w:jc w:val="both"/>
        <w:rPr>
          <w:rFonts w:ascii="Arial" w:hAnsi="Arial" w:cs="Arial"/>
        </w:rPr>
      </w:pPr>
      <w:bookmarkStart w:id="0" w:name="_Hlk173321375"/>
      <w:r>
        <w:rPr>
          <w:rFonts w:ascii="Arial" w:hAnsi="Arial"/>
        </w:rPr>
        <w:t>1. IDENTIFICACIÓ DE L’ENTITAT SOL·LICITANT</w:t>
      </w:r>
    </w:p>
    <w:p w14:paraId="0166B8A9" w14:textId="47681DA4" w:rsidR="0094261B" w:rsidRPr="009B125D" w:rsidRDefault="0094261B" w:rsidP="0094261B">
      <w:pPr>
        <w:ind w:left="284"/>
        <w:jc w:val="both"/>
        <w:rPr>
          <w:rFonts w:ascii="Arial" w:hAnsi="Arial" w:cs="Arial"/>
        </w:rPr>
      </w:pPr>
      <w:r>
        <w:rPr>
          <w:rFonts w:ascii="Arial" w:hAnsi="Arial"/>
        </w:rPr>
        <w:t>1.1. IDENTIFICACIÓ DE GRUPS EMPRESARIALS RELACIONATS AMB L’ENTITAT SOL·LICITANT</w:t>
      </w:r>
    </w:p>
    <w:p w14:paraId="2B441323" w14:textId="269AF890" w:rsidR="00D31C22" w:rsidRPr="009B125D" w:rsidRDefault="00D31C22" w:rsidP="0094261B">
      <w:pPr>
        <w:ind w:firstLine="284"/>
        <w:jc w:val="both"/>
        <w:rPr>
          <w:rFonts w:ascii="Arial" w:hAnsi="Arial" w:cs="Arial"/>
        </w:rPr>
      </w:pPr>
      <w:r>
        <w:rPr>
          <w:rFonts w:ascii="Arial" w:hAnsi="Arial"/>
        </w:rPr>
        <w:t>1.2. CREACIÓ D</w:t>
      </w:r>
      <w:r w:rsidR="005B267E">
        <w:rPr>
          <w:rFonts w:ascii="Arial" w:hAnsi="Arial"/>
        </w:rPr>
        <w:t xml:space="preserve">’UNA </w:t>
      </w:r>
      <w:r>
        <w:rPr>
          <w:rFonts w:ascii="Arial" w:hAnsi="Arial"/>
        </w:rPr>
        <w:t>NOVA EMPRESA</w:t>
      </w:r>
    </w:p>
    <w:p w14:paraId="6D9EDD02" w14:textId="77777777" w:rsidR="00D31C22" w:rsidRPr="009B125D" w:rsidRDefault="00D31C22" w:rsidP="00D31C22">
      <w:pPr>
        <w:jc w:val="both"/>
        <w:rPr>
          <w:rFonts w:ascii="Arial" w:hAnsi="Arial" w:cs="Arial"/>
        </w:rPr>
      </w:pPr>
      <w:r>
        <w:rPr>
          <w:rFonts w:ascii="Arial" w:hAnsi="Arial"/>
        </w:rPr>
        <w:t>2. IDENTIFICACIÓ DE L’ESTABLIMENT</w:t>
      </w:r>
    </w:p>
    <w:p w14:paraId="029197E2" w14:textId="77777777" w:rsidR="00D31C22" w:rsidRPr="009B125D" w:rsidRDefault="00D31C22" w:rsidP="0094261B">
      <w:pPr>
        <w:ind w:left="284"/>
        <w:jc w:val="both"/>
        <w:rPr>
          <w:rFonts w:ascii="Arial" w:hAnsi="Arial" w:cs="Arial"/>
        </w:rPr>
      </w:pPr>
      <w:r>
        <w:rPr>
          <w:rFonts w:ascii="Arial" w:hAnsi="Arial"/>
        </w:rPr>
        <w:t>2.1. DESCRIPCIÓ DE L’ACTIVITAT</w:t>
      </w:r>
    </w:p>
    <w:p w14:paraId="267C59D9" w14:textId="77777777" w:rsidR="00D31C22" w:rsidRPr="009B125D" w:rsidRDefault="00D31C22" w:rsidP="0094261B">
      <w:pPr>
        <w:ind w:left="284"/>
        <w:jc w:val="both"/>
        <w:rPr>
          <w:rFonts w:ascii="Arial" w:hAnsi="Arial" w:cs="Arial"/>
        </w:rPr>
      </w:pPr>
      <w:r>
        <w:rPr>
          <w:rFonts w:ascii="Arial" w:hAnsi="Arial"/>
        </w:rPr>
        <w:t>2.2. DESCRIPCIÓ DE LES CONSTRUCCIONS I INSTAL·LACIONS EXISTENTS</w:t>
      </w:r>
    </w:p>
    <w:p w14:paraId="1F57BF6B" w14:textId="77777777" w:rsidR="00D31C22" w:rsidRPr="009B125D" w:rsidRDefault="00D31C22" w:rsidP="00D31C22">
      <w:pPr>
        <w:jc w:val="both"/>
        <w:rPr>
          <w:rFonts w:ascii="Arial" w:hAnsi="Arial" w:cs="Arial"/>
        </w:rPr>
      </w:pPr>
      <w:r>
        <w:rPr>
          <w:rFonts w:ascii="Arial" w:hAnsi="Arial"/>
        </w:rPr>
        <w:t>3. DESCRIPCIÓ DE L’OPERACIÓ</w:t>
      </w:r>
    </w:p>
    <w:p w14:paraId="0457201A" w14:textId="78B7DDF7" w:rsidR="00D31C22" w:rsidRPr="009B125D" w:rsidRDefault="00D31C22" w:rsidP="0094261B">
      <w:pPr>
        <w:ind w:left="284"/>
        <w:jc w:val="both"/>
        <w:rPr>
          <w:rFonts w:ascii="Arial" w:hAnsi="Arial" w:cs="Arial"/>
        </w:rPr>
      </w:pPr>
      <w:r>
        <w:rPr>
          <w:rFonts w:ascii="Arial" w:hAnsi="Arial"/>
        </w:rPr>
        <w:t>3.1. OBJECTIUS OPERATIUS L’OPERACIÓ</w:t>
      </w:r>
    </w:p>
    <w:p w14:paraId="1D7729B7" w14:textId="77777777" w:rsidR="00D31C22" w:rsidRPr="009B125D" w:rsidRDefault="00D31C22" w:rsidP="0094261B">
      <w:pPr>
        <w:ind w:firstLine="708"/>
        <w:jc w:val="both"/>
        <w:rPr>
          <w:rFonts w:ascii="Arial" w:hAnsi="Arial" w:cs="Arial"/>
        </w:rPr>
      </w:pPr>
      <w:r>
        <w:rPr>
          <w:rFonts w:ascii="Arial" w:hAnsi="Arial"/>
        </w:rPr>
        <w:t>3.1.1. INTERVENCIÓ 6842.1</w:t>
      </w:r>
    </w:p>
    <w:p w14:paraId="7F8801A8" w14:textId="77777777" w:rsidR="00D31C22" w:rsidRPr="009B125D" w:rsidRDefault="00D31C22" w:rsidP="0094261B">
      <w:pPr>
        <w:ind w:firstLine="708"/>
        <w:jc w:val="both"/>
        <w:rPr>
          <w:rFonts w:ascii="Arial" w:hAnsi="Arial" w:cs="Arial"/>
        </w:rPr>
      </w:pPr>
      <w:r>
        <w:rPr>
          <w:rFonts w:ascii="Arial" w:hAnsi="Arial"/>
        </w:rPr>
        <w:t>3.1.2. INTERVENCIÓ 6842.2</w:t>
      </w:r>
    </w:p>
    <w:p w14:paraId="1FB4825E" w14:textId="7978C213" w:rsidR="00D31C22" w:rsidRPr="009B125D" w:rsidRDefault="000C4053" w:rsidP="0094261B">
      <w:pPr>
        <w:ind w:left="284"/>
        <w:jc w:val="both"/>
        <w:rPr>
          <w:rFonts w:ascii="Arial" w:hAnsi="Arial" w:cs="Arial"/>
        </w:rPr>
      </w:pPr>
      <w:r>
        <w:rPr>
          <w:rFonts w:ascii="Arial" w:hAnsi="Arial"/>
        </w:rPr>
        <w:t xml:space="preserve">3.2. MATÈRIES PRIMERES PROCESSADES </w:t>
      </w:r>
    </w:p>
    <w:p w14:paraId="506CCF3A" w14:textId="10A85240" w:rsidR="00D31C22" w:rsidRPr="009B125D" w:rsidRDefault="00D31C22" w:rsidP="0094261B">
      <w:pPr>
        <w:ind w:left="284"/>
        <w:jc w:val="both"/>
        <w:rPr>
          <w:rFonts w:ascii="Arial" w:hAnsi="Arial" w:cs="Arial"/>
        </w:rPr>
      </w:pPr>
      <w:r>
        <w:rPr>
          <w:rFonts w:ascii="Arial" w:hAnsi="Arial"/>
        </w:rPr>
        <w:t>3.3. PRODUCTES ACABATS</w:t>
      </w:r>
    </w:p>
    <w:p w14:paraId="0E33B72B" w14:textId="47351B5D" w:rsidR="00D31C22" w:rsidRPr="009B125D" w:rsidRDefault="004C1E57" w:rsidP="005F20B4">
      <w:pPr>
        <w:jc w:val="both"/>
        <w:rPr>
          <w:rFonts w:ascii="Arial" w:hAnsi="Arial" w:cs="Arial"/>
        </w:rPr>
      </w:pPr>
      <w:bookmarkStart w:id="1" w:name="_Hlk173402985"/>
      <w:r>
        <w:rPr>
          <w:rFonts w:ascii="Arial" w:hAnsi="Arial"/>
        </w:rPr>
        <w:t>4. VIABILITAT DE L’OPERACIÓ</w:t>
      </w:r>
    </w:p>
    <w:p w14:paraId="2917EC0B" w14:textId="50AA45F5" w:rsidR="004C1E57" w:rsidRPr="009B125D" w:rsidRDefault="004C1E57" w:rsidP="0094261B">
      <w:pPr>
        <w:ind w:left="284"/>
        <w:jc w:val="both"/>
        <w:rPr>
          <w:rFonts w:ascii="Arial" w:hAnsi="Arial" w:cs="Arial"/>
        </w:rPr>
      </w:pPr>
      <w:r>
        <w:rPr>
          <w:rFonts w:ascii="Arial" w:hAnsi="Arial"/>
        </w:rPr>
        <w:t>4.1. VIABILITAT MEDIAMBIENTAL</w:t>
      </w:r>
    </w:p>
    <w:p w14:paraId="15C72EBA" w14:textId="03E16AFD" w:rsidR="004C1E57" w:rsidRPr="009B125D" w:rsidRDefault="004C1E57" w:rsidP="0094261B">
      <w:pPr>
        <w:ind w:left="284"/>
        <w:jc w:val="both"/>
        <w:rPr>
          <w:rFonts w:ascii="Arial" w:hAnsi="Arial" w:cs="Arial"/>
        </w:rPr>
      </w:pPr>
      <w:r>
        <w:rPr>
          <w:rFonts w:ascii="Arial" w:hAnsi="Arial"/>
        </w:rPr>
        <w:t>4.2. VIABILITAT TECNICOSANITÀRIA</w:t>
      </w:r>
    </w:p>
    <w:p w14:paraId="1558490D" w14:textId="6D0AA7FA" w:rsidR="004C1E57" w:rsidRPr="009B125D" w:rsidRDefault="004C1E57" w:rsidP="0094261B">
      <w:pPr>
        <w:ind w:left="284"/>
        <w:jc w:val="both"/>
        <w:rPr>
          <w:rFonts w:ascii="Arial" w:hAnsi="Arial" w:cs="Arial"/>
        </w:rPr>
      </w:pPr>
      <w:r>
        <w:rPr>
          <w:rFonts w:ascii="Arial" w:hAnsi="Arial"/>
        </w:rPr>
        <w:t>4.3. VIABILITAT COMERCIAL</w:t>
      </w:r>
    </w:p>
    <w:p w14:paraId="76F72307" w14:textId="126809A3" w:rsidR="004C1E57" w:rsidRPr="009B125D" w:rsidRDefault="004C1E57" w:rsidP="0094261B">
      <w:pPr>
        <w:ind w:left="284"/>
        <w:jc w:val="both"/>
        <w:rPr>
          <w:rFonts w:ascii="Arial" w:hAnsi="Arial" w:cs="Arial"/>
        </w:rPr>
      </w:pPr>
      <w:r>
        <w:rPr>
          <w:rFonts w:ascii="Arial" w:hAnsi="Arial"/>
        </w:rPr>
        <w:t>4.4. VIABILITAT SOCIAL</w:t>
      </w:r>
    </w:p>
    <w:p w14:paraId="0207C34D" w14:textId="0D8F24B1" w:rsidR="004C1E57" w:rsidRPr="009B125D" w:rsidRDefault="004C1E57" w:rsidP="0094261B">
      <w:pPr>
        <w:ind w:left="284"/>
        <w:jc w:val="both"/>
        <w:rPr>
          <w:rFonts w:ascii="Arial" w:hAnsi="Arial" w:cs="Arial"/>
        </w:rPr>
      </w:pPr>
      <w:r>
        <w:rPr>
          <w:rFonts w:ascii="Arial" w:hAnsi="Arial"/>
        </w:rPr>
        <w:t>4.5. VIABILITAT TECNICOECONÒMICA</w:t>
      </w:r>
    </w:p>
    <w:p w14:paraId="1C64905E" w14:textId="46C628F3" w:rsidR="00D31C22" w:rsidRPr="009B125D" w:rsidRDefault="004C1E57" w:rsidP="009B125D">
      <w:pPr>
        <w:ind w:left="284"/>
        <w:jc w:val="both"/>
        <w:rPr>
          <w:rFonts w:ascii="Arial" w:hAnsi="Arial" w:cs="Arial"/>
        </w:rPr>
      </w:pPr>
      <w:r>
        <w:rPr>
          <w:rFonts w:ascii="Arial" w:hAnsi="Arial"/>
        </w:rPr>
        <w:t>4.6. PRESA DE DECISIONS</w:t>
      </w:r>
      <w:bookmarkEnd w:id="1"/>
    </w:p>
    <w:p w14:paraId="693D18E0" w14:textId="04215B02" w:rsidR="009B125D" w:rsidRPr="004947AD" w:rsidRDefault="009B125D" w:rsidP="003A5BE9">
      <w:pPr>
        <w:jc w:val="both"/>
        <w:rPr>
          <w:rFonts w:ascii="Arial" w:hAnsi="Arial" w:cs="Arial"/>
          <w:b/>
          <w:bCs/>
        </w:rPr>
      </w:pPr>
      <w:r>
        <w:rPr>
          <w:rFonts w:ascii="Arial" w:hAnsi="Arial"/>
          <w:b/>
        </w:rPr>
        <w:t>ANNEXOS A LA MEMÒRIA</w:t>
      </w:r>
    </w:p>
    <w:p w14:paraId="08466450" w14:textId="0ADA7E66" w:rsidR="009B125D" w:rsidRDefault="004947AD" w:rsidP="003A5BE9">
      <w:pPr>
        <w:jc w:val="both"/>
        <w:rPr>
          <w:rFonts w:ascii="Arial" w:hAnsi="Arial" w:cs="Arial"/>
        </w:rPr>
      </w:pPr>
      <w:bookmarkStart w:id="2" w:name="_Hlk202960466"/>
      <w:r>
        <w:rPr>
          <w:rFonts w:ascii="Arial" w:hAnsi="Arial"/>
        </w:rPr>
        <w:t>Índex indicatiu d’informe</w:t>
      </w:r>
      <w:bookmarkEnd w:id="2"/>
      <w:r>
        <w:rPr>
          <w:rFonts w:ascii="Arial" w:hAnsi="Arial"/>
        </w:rPr>
        <w:t xml:space="preserve"> en implantació o modificació d’estació depuradora d’aigües residuals industrials (EDARI).</w:t>
      </w:r>
    </w:p>
    <w:p w14:paraId="74859336" w14:textId="66F68F32" w:rsidR="004947AD" w:rsidRDefault="000159E3" w:rsidP="003A5BE9">
      <w:pPr>
        <w:jc w:val="both"/>
        <w:rPr>
          <w:rFonts w:ascii="Arial" w:hAnsi="Arial" w:cs="Arial"/>
        </w:rPr>
      </w:pPr>
      <w:r>
        <w:rPr>
          <w:rFonts w:ascii="Arial" w:hAnsi="Arial"/>
        </w:rPr>
        <w:t>Índex indicatiu d’informe en una nova instal·lació de refrigeració.</w:t>
      </w:r>
    </w:p>
    <w:p w14:paraId="0B9AFE23" w14:textId="223E6F73" w:rsidR="000159E3" w:rsidRDefault="000159E3" w:rsidP="003A5BE9">
      <w:pPr>
        <w:jc w:val="both"/>
        <w:rPr>
          <w:rFonts w:ascii="Arial" w:hAnsi="Arial" w:cs="Arial"/>
        </w:rPr>
      </w:pPr>
      <w:r>
        <w:rPr>
          <w:rFonts w:ascii="Arial" w:hAnsi="Arial"/>
        </w:rPr>
        <w:t>Índex indicatiu d’informe en modificació d’instal·lació de refrigeració</w:t>
      </w:r>
      <w:r w:rsidR="005B267E">
        <w:rPr>
          <w:rFonts w:ascii="Arial" w:hAnsi="Arial"/>
        </w:rPr>
        <w:t>.</w:t>
      </w:r>
    </w:p>
    <w:p w14:paraId="57D2B0A0" w14:textId="50465F06" w:rsidR="004947AD" w:rsidRDefault="000159E3" w:rsidP="003A5BE9">
      <w:pPr>
        <w:jc w:val="both"/>
        <w:rPr>
          <w:rFonts w:ascii="Arial" w:hAnsi="Arial" w:cs="Arial"/>
        </w:rPr>
      </w:pPr>
      <w:r>
        <w:rPr>
          <w:rFonts w:ascii="Arial" w:hAnsi="Arial"/>
        </w:rPr>
        <w:t>Índex indicatiu d’informe en instal·lació fotovoltaica</w:t>
      </w:r>
      <w:r w:rsidR="005B267E">
        <w:rPr>
          <w:rFonts w:ascii="Arial" w:hAnsi="Arial"/>
        </w:rPr>
        <w:t>.</w:t>
      </w:r>
    </w:p>
    <w:p w14:paraId="3BED5ADB" w14:textId="36B857A0" w:rsidR="000159E3" w:rsidRDefault="000159E3" w:rsidP="003A5BE9">
      <w:pPr>
        <w:jc w:val="both"/>
        <w:rPr>
          <w:rFonts w:ascii="Arial" w:hAnsi="Arial" w:cs="Arial"/>
        </w:rPr>
      </w:pPr>
      <w:r>
        <w:rPr>
          <w:rFonts w:ascii="Arial" w:hAnsi="Arial"/>
        </w:rPr>
        <w:t>Índex indicatiu d’informe en implantació de tecnologies de la informació i la comunicació (TIC)</w:t>
      </w:r>
      <w:r w:rsidR="005B267E">
        <w:rPr>
          <w:rFonts w:ascii="Arial" w:hAnsi="Arial"/>
        </w:rPr>
        <w:t>.</w:t>
      </w:r>
    </w:p>
    <w:p w14:paraId="2FA29BB2" w14:textId="77777777" w:rsidR="009B125D" w:rsidRDefault="009B125D" w:rsidP="003A5BE9">
      <w:pPr>
        <w:jc w:val="both"/>
        <w:rPr>
          <w:rFonts w:ascii="Arial" w:hAnsi="Arial" w:cs="Arial"/>
        </w:rPr>
      </w:pPr>
    </w:p>
    <w:p w14:paraId="684E1189" w14:textId="12E6F8C2" w:rsidR="00D31C22" w:rsidRPr="009B125D" w:rsidRDefault="003A5BE9" w:rsidP="003A5BE9">
      <w:pPr>
        <w:jc w:val="both"/>
        <w:rPr>
          <w:rFonts w:ascii="Arial" w:hAnsi="Arial" w:cs="Arial"/>
          <w:b/>
          <w:bCs/>
          <w:i/>
          <w:iCs/>
        </w:rPr>
      </w:pPr>
      <w:r>
        <w:rPr>
          <w:rFonts w:ascii="Arial" w:hAnsi="Arial"/>
        </w:rPr>
        <w:lastRenderedPageBreak/>
        <w:t xml:space="preserve">(*) </w:t>
      </w:r>
      <w:r>
        <w:rPr>
          <w:rFonts w:ascii="Arial" w:hAnsi="Arial"/>
          <w:i/>
        </w:rPr>
        <w:t>La memòria de l’operació per a la qual se sol·licita l’ajuda haurà d’estar prou desenrotllada i aportar tota la informació perquè els òrgans de l’Administració puguen avaluar la seua conformitat amb la normativa i valorar amb precisió les actuacions que es desenrotllaran, els mitjans econòmics, tècnics i personals, propis i/o externs amb els quals es comptarà per al desenrotllament de l’operació. El contingut de la memòria inclourà, almenys, els apartats continguts en l’índex.</w:t>
      </w:r>
      <w:r>
        <w:t xml:space="preserve"> </w:t>
      </w:r>
      <w:r>
        <w:rPr>
          <w:rFonts w:ascii="Arial" w:hAnsi="Arial"/>
          <w:b/>
          <w:i/>
        </w:rPr>
        <w:t>Algunes parts d’esta memòria es carregaran, a més, i per separat, en el formulari de càrrega de documentació en el moment d’ompliment de la sol·licitud d’ajuda telemàtica, amb els epígrafs allí indicats.</w:t>
      </w:r>
    </w:p>
    <w:p w14:paraId="4204EC2A" w14:textId="77777777" w:rsidR="003A5BE9" w:rsidRDefault="003A5BE9" w:rsidP="005F20B4">
      <w:pPr>
        <w:jc w:val="both"/>
        <w:rPr>
          <w:rFonts w:ascii="Arial" w:hAnsi="Arial" w:cs="Arial"/>
          <w:b/>
          <w:bCs/>
        </w:rPr>
      </w:pPr>
    </w:p>
    <w:p w14:paraId="6F1732F6" w14:textId="77777777" w:rsidR="000159E3" w:rsidRDefault="000159E3" w:rsidP="005F20B4">
      <w:pPr>
        <w:jc w:val="both"/>
        <w:rPr>
          <w:rFonts w:ascii="Arial" w:hAnsi="Arial" w:cs="Arial"/>
          <w:b/>
          <w:bCs/>
        </w:rPr>
      </w:pPr>
    </w:p>
    <w:p w14:paraId="08C6EE08" w14:textId="77777777" w:rsidR="000159E3" w:rsidRDefault="000159E3" w:rsidP="005F20B4">
      <w:pPr>
        <w:jc w:val="both"/>
        <w:rPr>
          <w:rFonts w:ascii="Arial" w:hAnsi="Arial" w:cs="Arial"/>
          <w:b/>
          <w:bCs/>
        </w:rPr>
      </w:pPr>
    </w:p>
    <w:p w14:paraId="51EE1BE3" w14:textId="77777777" w:rsidR="000159E3" w:rsidRDefault="000159E3" w:rsidP="005F20B4">
      <w:pPr>
        <w:jc w:val="both"/>
        <w:rPr>
          <w:rFonts w:ascii="Arial" w:hAnsi="Arial" w:cs="Arial"/>
          <w:b/>
          <w:bCs/>
        </w:rPr>
      </w:pPr>
    </w:p>
    <w:p w14:paraId="33B0329A" w14:textId="77777777" w:rsidR="000159E3" w:rsidRDefault="000159E3" w:rsidP="005F20B4">
      <w:pPr>
        <w:jc w:val="both"/>
        <w:rPr>
          <w:rFonts w:ascii="Arial" w:hAnsi="Arial" w:cs="Arial"/>
          <w:b/>
          <w:bCs/>
        </w:rPr>
      </w:pPr>
    </w:p>
    <w:p w14:paraId="44AFEB4E" w14:textId="77777777" w:rsidR="000159E3" w:rsidRDefault="000159E3" w:rsidP="005F20B4">
      <w:pPr>
        <w:jc w:val="both"/>
        <w:rPr>
          <w:rFonts w:ascii="Arial" w:hAnsi="Arial" w:cs="Arial"/>
          <w:b/>
          <w:bCs/>
        </w:rPr>
      </w:pPr>
    </w:p>
    <w:p w14:paraId="392CAB23" w14:textId="77777777" w:rsidR="000159E3" w:rsidRDefault="000159E3" w:rsidP="005F20B4">
      <w:pPr>
        <w:jc w:val="both"/>
        <w:rPr>
          <w:rFonts w:ascii="Arial" w:hAnsi="Arial" w:cs="Arial"/>
          <w:b/>
          <w:bCs/>
        </w:rPr>
      </w:pPr>
    </w:p>
    <w:p w14:paraId="0FE45ECF" w14:textId="77777777" w:rsidR="000159E3" w:rsidRDefault="000159E3" w:rsidP="005F20B4">
      <w:pPr>
        <w:jc w:val="both"/>
        <w:rPr>
          <w:rFonts w:ascii="Arial" w:hAnsi="Arial" w:cs="Arial"/>
          <w:b/>
          <w:bCs/>
        </w:rPr>
      </w:pPr>
    </w:p>
    <w:p w14:paraId="2EF245AB" w14:textId="77777777" w:rsidR="000159E3" w:rsidRDefault="000159E3" w:rsidP="005F20B4">
      <w:pPr>
        <w:jc w:val="both"/>
        <w:rPr>
          <w:rFonts w:ascii="Arial" w:hAnsi="Arial" w:cs="Arial"/>
          <w:b/>
          <w:bCs/>
        </w:rPr>
      </w:pPr>
    </w:p>
    <w:p w14:paraId="5FFAABAE" w14:textId="77777777" w:rsidR="000159E3" w:rsidRDefault="000159E3" w:rsidP="005F20B4">
      <w:pPr>
        <w:jc w:val="both"/>
        <w:rPr>
          <w:rFonts w:ascii="Arial" w:hAnsi="Arial" w:cs="Arial"/>
          <w:b/>
          <w:bCs/>
        </w:rPr>
      </w:pPr>
    </w:p>
    <w:p w14:paraId="411C98A3" w14:textId="77777777" w:rsidR="000159E3" w:rsidRDefault="000159E3" w:rsidP="005F20B4">
      <w:pPr>
        <w:jc w:val="both"/>
        <w:rPr>
          <w:rFonts w:ascii="Arial" w:hAnsi="Arial" w:cs="Arial"/>
          <w:b/>
          <w:bCs/>
        </w:rPr>
      </w:pPr>
    </w:p>
    <w:p w14:paraId="212E6C06" w14:textId="77777777" w:rsidR="000159E3" w:rsidRDefault="000159E3" w:rsidP="005F20B4">
      <w:pPr>
        <w:jc w:val="both"/>
        <w:rPr>
          <w:rFonts w:ascii="Arial" w:hAnsi="Arial" w:cs="Arial"/>
          <w:b/>
          <w:bCs/>
        </w:rPr>
      </w:pPr>
    </w:p>
    <w:p w14:paraId="5BB362ED" w14:textId="77777777" w:rsidR="000159E3" w:rsidRDefault="000159E3" w:rsidP="005F20B4">
      <w:pPr>
        <w:jc w:val="both"/>
        <w:rPr>
          <w:rFonts w:ascii="Arial" w:hAnsi="Arial" w:cs="Arial"/>
          <w:b/>
          <w:bCs/>
        </w:rPr>
      </w:pPr>
    </w:p>
    <w:p w14:paraId="399B331D" w14:textId="77777777" w:rsidR="000159E3" w:rsidRDefault="000159E3" w:rsidP="005F20B4">
      <w:pPr>
        <w:jc w:val="both"/>
        <w:rPr>
          <w:rFonts w:ascii="Arial" w:hAnsi="Arial" w:cs="Arial"/>
          <w:b/>
          <w:bCs/>
        </w:rPr>
      </w:pPr>
    </w:p>
    <w:p w14:paraId="596833A2" w14:textId="77777777" w:rsidR="000159E3" w:rsidRDefault="000159E3" w:rsidP="005F20B4">
      <w:pPr>
        <w:jc w:val="both"/>
        <w:rPr>
          <w:rFonts w:ascii="Arial" w:hAnsi="Arial" w:cs="Arial"/>
          <w:b/>
          <w:bCs/>
        </w:rPr>
      </w:pPr>
    </w:p>
    <w:p w14:paraId="29F76AA9" w14:textId="77777777" w:rsidR="000159E3" w:rsidRDefault="000159E3" w:rsidP="005F20B4">
      <w:pPr>
        <w:jc w:val="both"/>
        <w:rPr>
          <w:rFonts w:ascii="Arial" w:hAnsi="Arial" w:cs="Arial"/>
          <w:b/>
          <w:bCs/>
        </w:rPr>
      </w:pPr>
    </w:p>
    <w:p w14:paraId="53F5B02D" w14:textId="77777777" w:rsidR="000159E3" w:rsidRDefault="000159E3" w:rsidP="005F20B4">
      <w:pPr>
        <w:jc w:val="both"/>
        <w:rPr>
          <w:rFonts w:ascii="Arial" w:hAnsi="Arial" w:cs="Arial"/>
          <w:b/>
          <w:bCs/>
        </w:rPr>
      </w:pPr>
    </w:p>
    <w:p w14:paraId="7AC15247" w14:textId="77777777" w:rsidR="000159E3" w:rsidRDefault="000159E3" w:rsidP="005F20B4">
      <w:pPr>
        <w:jc w:val="both"/>
        <w:rPr>
          <w:rFonts w:ascii="Arial" w:hAnsi="Arial" w:cs="Arial"/>
          <w:b/>
          <w:bCs/>
        </w:rPr>
      </w:pPr>
    </w:p>
    <w:p w14:paraId="3AA58B8B" w14:textId="77777777" w:rsidR="000159E3" w:rsidRDefault="000159E3" w:rsidP="005F20B4">
      <w:pPr>
        <w:jc w:val="both"/>
        <w:rPr>
          <w:rFonts w:ascii="Arial" w:hAnsi="Arial" w:cs="Arial"/>
          <w:b/>
          <w:bCs/>
        </w:rPr>
      </w:pPr>
    </w:p>
    <w:p w14:paraId="6FD9E15E" w14:textId="77777777" w:rsidR="000159E3" w:rsidRDefault="000159E3" w:rsidP="005F20B4">
      <w:pPr>
        <w:jc w:val="both"/>
        <w:rPr>
          <w:rFonts w:ascii="Arial" w:hAnsi="Arial" w:cs="Arial"/>
          <w:b/>
          <w:bCs/>
        </w:rPr>
      </w:pPr>
    </w:p>
    <w:p w14:paraId="02EB91E6" w14:textId="77777777" w:rsidR="000159E3" w:rsidRDefault="000159E3" w:rsidP="005F20B4">
      <w:pPr>
        <w:jc w:val="both"/>
        <w:rPr>
          <w:rFonts w:ascii="Arial" w:hAnsi="Arial" w:cs="Arial"/>
          <w:b/>
          <w:bCs/>
        </w:rPr>
      </w:pPr>
    </w:p>
    <w:p w14:paraId="5E7229A4" w14:textId="77777777" w:rsidR="000159E3" w:rsidRDefault="000159E3" w:rsidP="005F20B4">
      <w:pPr>
        <w:jc w:val="both"/>
        <w:rPr>
          <w:rFonts w:ascii="Arial" w:hAnsi="Arial" w:cs="Arial"/>
          <w:b/>
          <w:bCs/>
        </w:rPr>
      </w:pPr>
    </w:p>
    <w:p w14:paraId="0F4E8794" w14:textId="77777777" w:rsidR="000159E3" w:rsidRDefault="000159E3" w:rsidP="005F20B4">
      <w:pPr>
        <w:jc w:val="both"/>
        <w:rPr>
          <w:rFonts w:ascii="Arial" w:hAnsi="Arial" w:cs="Arial"/>
          <w:b/>
          <w:bCs/>
        </w:rPr>
      </w:pPr>
    </w:p>
    <w:p w14:paraId="5B0D9D1C" w14:textId="77777777" w:rsidR="000159E3" w:rsidRDefault="000159E3" w:rsidP="005F20B4">
      <w:pPr>
        <w:jc w:val="both"/>
        <w:rPr>
          <w:rFonts w:ascii="Arial" w:hAnsi="Arial" w:cs="Arial"/>
          <w:b/>
          <w:bCs/>
        </w:rPr>
      </w:pPr>
    </w:p>
    <w:p w14:paraId="2607611C" w14:textId="77777777" w:rsidR="000159E3" w:rsidRDefault="000159E3" w:rsidP="005F20B4">
      <w:pPr>
        <w:jc w:val="both"/>
        <w:rPr>
          <w:rFonts w:ascii="Arial" w:hAnsi="Arial" w:cs="Arial"/>
          <w:b/>
          <w:bCs/>
        </w:rPr>
      </w:pPr>
    </w:p>
    <w:p w14:paraId="7912DFC8" w14:textId="77777777" w:rsidR="00CF00B8" w:rsidRDefault="00CF00B8" w:rsidP="005F20B4">
      <w:pPr>
        <w:jc w:val="both"/>
        <w:rPr>
          <w:rFonts w:ascii="Arial" w:hAnsi="Arial" w:cs="Arial"/>
          <w:b/>
          <w:bCs/>
        </w:rPr>
      </w:pPr>
    </w:p>
    <w:p w14:paraId="5FB05534" w14:textId="77777777" w:rsidR="000159E3" w:rsidRPr="009B125D" w:rsidRDefault="000159E3" w:rsidP="005F20B4">
      <w:pPr>
        <w:jc w:val="both"/>
        <w:rPr>
          <w:rFonts w:ascii="Arial" w:hAnsi="Arial" w:cs="Arial"/>
          <w:b/>
          <w:bCs/>
        </w:rPr>
      </w:pPr>
    </w:p>
    <w:p w14:paraId="113F0FED" w14:textId="06BAA97E" w:rsidR="00E060A6" w:rsidRPr="009B125D" w:rsidRDefault="00E060A6" w:rsidP="0008694A">
      <w:pPr>
        <w:spacing w:after="60"/>
        <w:jc w:val="both"/>
        <w:rPr>
          <w:rFonts w:ascii="Arial" w:hAnsi="Arial" w:cs="Arial"/>
          <w:b/>
          <w:bCs/>
        </w:rPr>
      </w:pPr>
      <w:r>
        <w:rPr>
          <w:rFonts w:ascii="Arial" w:hAnsi="Arial"/>
          <w:b/>
        </w:rPr>
        <w:lastRenderedPageBreak/>
        <w:t>1. IDENTIFICACIÓ DE L’ENTITAT SOL·LICITANT</w:t>
      </w:r>
    </w:p>
    <w:bookmarkEnd w:id="0"/>
    <w:p w14:paraId="20FB1A94" w14:textId="77777777" w:rsidR="00D218BC" w:rsidRPr="009B125D" w:rsidRDefault="00D218BC" w:rsidP="0008694A">
      <w:pPr>
        <w:spacing w:after="60"/>
        <w:jc w:val="both"/>
        <w:rPr>
          <w:rFonts w:ascii="Arial" w:hAnsi="Arial" w:cs="Arial"/>
        </w:rPr>
      </w:pPr>
      <w:r>
        <w:rPr>
          <w:rFonts w:ascii="Arial" w:hAnsi="Arial"/>
        </w:rPr>
        <w:t>Aportar un organigrama en el qual es visualitzen les principals relacions següents de l’entitat sol·licitant amb altres entitats:</w:t>
      </w:r>
    </w:p>
    <w:p w14:paraId="41A5DF89" w14:textId="77777777" w:rsidR="0008694A" w:rsidRPr="009B125D" w:rsidRDefault="00D218BC" w:rsidP="0008694A">
      <w:pPr>
        <w:spacing w:after="60"/>
        <w:jc w:val="both"/>
        <w:rPr>
          <w:rFonts w:ascii="Arial" w:hAnsi="Arial" w:cs="Arial"/>
        </w:rPr>
      </w:pPr>
      <w:r w:rsidRPr="00AF0406">
        <w:rPr>
          <w:rFonts w:ascii="Arial" w:hAnsi="Arial"/>
          <w:i/>
          <w:iCs/>
        </w:rPr>
        <w:t>a</w:t>
      </w:r>
      <w:r>
        <w:rPr>
          <w:rFonts w:ascii="Arial" w:hAnsi="Arial"/>
        </w:rPr>
        <w:t>) Relacions de vinculació per directius comunes.</w:t>
      </w:r>
    </w:p>
    <w:p w14:paraId="37D6CA0A" w14:textId="655A9CBB" w:rsidR="0008694A" w:rsidRPr="009B125D" w:rsidRDefault="00D218BC" w:rsidP="0008694A">
      <w:pPr>
        <w:spacing w:after="60"/>
        <w:jc w:val="both"/>
        <w:rPr>
          <w:rFonts w:ascii="Arial" w:hAnsi="Arial" w:cs="Arial"/>
        </w:rPr>
      </w:pPr>
      <w:r w:rsidRPr="00AF0406">
        <w:rPr>
          <w:rFonts w:ascii="Arial" w:hAnsi="Arial"/>
          <w:i/>
          <w:iCs/>
        </w:rPr>
        <w:t>b</w:t>
      </w:r>
      <w:r>
        <w:rPr>
          <w:rFonts w:ascii="Arial" w:hAnsi="Arial"/>
        </w:rPr>
        <w:t>) Relacions directes o de primer grau d’associació/vinculació.</w:t>
      </w:r>
    </w:p>
    <w:p w14:paraId="5DC21CBF" w14:textId="69A16340" w:rsidR="0008694A" w:rsidRPr="009B125D" w:rsidRDefault="00D218BC" w:rsidP="0008694A">
      <w:pPr>
        <w:spacing w:after="120"/>
        <w:jc w:val="both"/>
        <w:rPr>
          <w:rFonts w:ascii="Arial" w:hAnsi="Arial" w:cs="Arial"/>
        </w:rPr>
      </w:pPr>
      <w:r w:rsidRPr="00AF0406">
        <w:rPr>
          <w:rFonts w:ascii="Arial" w:hAnsi="Arial"/>
          <w:i/>
          <w:iCs/>
        </w:rPr>
        <w:t>c</w:t>
      </w:r>
      <w:r>
        <w:rPr>
          <w:rFonts w:ascii="Arial" w:hAnsi="Arial"/>
        </w:rPr>
        <w:t>) Relacions indirectes fins al segon grau d’associació/vinculació.</w:t>
      </w:r>
      <w:bookmarkStart w:id="3" w:name="_Hlk173322216"/>
    </w:p>
    <w:p w14:paraId="104E46E1" w14:textId="77777777" w:rsidR="0008694A" w:rsidRPr="009B125D" w:rsidRDefault="0094261B" w:rsidP="0008694A">
      <w:pPr>
        <w:spacing w:after="60"/>
        <w:jc w:val="both"/>
        <w:rPr>
          <w:rFonts w:ascii="Arial" w:hAnsi="Arial" w:cs="Arial"/>
          <w:b/>
          <w:bCs/>
          <w:caps/>
        </w:rPr>
      </w:pPr>
      <w:r>
        <w:rPr>
          <w:rFonts w:ascii="Arial" w:hAnsi="Arial"/>
          <w:b/>
          <w:caps/>
        </w:rPr>
        <w:t>1.1. Identificació de grups empresarials relacionats amb l’entitat sol·licitant</w:t>
      </w:r>
      <w:bookmarkEnd w:id="3"/>
    </w:p>
    <w:p w14:paraId="1FEA9A83" w14:textId="7EFB8053" w:rsidR="00347AA7" w:rsidRPr="009B125D" w:rsidRDefault="007A731C" w:rsidP="0008694A">
      <w:pPr>
        <w:spacing w:after="60"/>
        <w:jc w:val="both"/>
        <w:rPr>
          <w:rFonts w:ascii="EUAlbertina" w:hAnsi="EUAlbertina" w:cs="EUAlbertina"/>
          <w:kern w:val="0"/>
        </w:rPr>
      </w:pPr>
      <w:r>
        <w:rPr>
          <w:rFonts w:ascii="Arial" w:hAnsi="Arial"/>
        </w:rPr>
        <w:t xml:space="preserve">Es tindran en compte la Directiva 2013/34/UE, per a la </w:t>
      </w:r>
      <w:bookmarkStart w:id="4" w:name="_Hlk172713621"/>
      <w:r>
        <w:rPr>
          <w:rFonts w:ascii="Arial" w:hAnsi="Arial"/>
        </w:rPr>
        <w:t xml:space="preserve">identificació de grups empresarials relacionats amb l’entitat sol·licitant, </w:t>
      </w:r>
      <w:bookmarkEnd w:id="4"/>
      <w:r>
        <w:rPr>
          <w:rFonts w:ascii="Arial" w:hAnsi="Arial"/>
        </w:rPr>
        <w:t>i la Recomanació (2003/361/CE), sobre la definició de microempreses, xicotetes i mitjanes empreses, en les quals s’establixen les definicions següents:</w:t>
      </w:r>
    </w:p>
    <w:p w14:paraId="3F4790ED" w14:textId="77777777" w:rsidR="0008694A" w:rsidRPr="009B125D" w:rsidRDefault="007A731C" w:rsidP="0008694A">
      <w:pPr>
        <w:spacing w:after="60"/>
        <w:jc w:val="both"/>
        <w:rPr>
          <w:rFonts w:ascii="Arial" w:hAnsi="Arial" w:cs="Arial"/>
        </w:rPr>
      </w:pPr>
      <w:r>
        <w:rPr>
          <w:rFonts w:ascii="Arial" w:hAnsi="Arial"/>
          <w:b/>
        </w:rPr>
        <w:t>Societat matriu</w:t>
      </w:r>
      <w:r>
        <w:rPr>
          <w:rFonts w:ascii="Arial" w:hAnsi="Arial"/>
        </w:rPr>
        <w:t xml:space="preserve">: una societat que controla una o diverses empreses filials; </w:t>
      </w:r>
    </w:p>
    <w:p w14:paraId="2E966473" w14:textId="77777777" w:rsidR="0008694A" w:rsidRPr="009B125D" w:rsidRDefault="007A731C" w:rsidP="0008694A">
      <w:pPr>
        <w:spacing w:after="60"/>
        <w:jc w:val="both"/>
        <w:rPr>
          <w:rFonts w:ascii="Arial" w:hAnsi="Arial" w:cs="Arial"/>
        </w:rPr>
      </w:pPr>
      <w:r>
        <w:rPr>
          <w:rFonts w:ascii="Arial" w:hAnsi="Arial"/>
          <w:b/>
        </w:rPr>
        <w:t>Empresa filial</w:t>
      </w:r>
      <w:r>
        <w:rPr>
          <w:rFonts w:ascii="Arial" w:hAnsi="Arial"/>
        </w:rPr>
        <w:t xml:space="preserve">: una empresa controlada per una societat matriu, incloses les empreses filials d’una empresa matriu de major jerarquia; </w:t>
      </w:r>
    </w:p>
    <w:p w14:paraId="15E53995" w14:textId="77777777" w:rsidR="0008694A" w:rsidRPr="009B125D" w:rsidRDefault="00DC5285" w:rsidP="0008694A">
      <w:pPr>
        <w:spacing w:after="60"/>
        <w:jc w:val="both"/>
        <w:rPr>
          <w:rFonts w:ascii="Arial" w:hAnsi="Arial" w:cs="Arial"/>
        </w:rPr>
      </w:pPr>
      <w:r>
        <w:rPr>
          <w:rFonts w:ascii="Arial" w:hAnsi="Arial"/>
          <w:b/>
        </w:rPr>
        <w:t>Grup</w:t>
      </w:r>
      <w:r>
        <w:rPr>
          <w:rFonts w:ascii="Arial" w:hAnsi="Arial"/>
        </w:rPr>
        <w:t xml:space="preserve">: una societat matriu i la totalitat de les seues empreses filials; </w:t>
      </w:r>
    </w:p>
    <w:p w14:paraId="6F8F1A17" w14:textId="77777777" w:rsidR="0008694A" w:rsidRPr="009B125D" w:rsidRDefault="00DC5285" w:rsidP="0008694A">
      <w:pPr>
        <w:spacing w:after="60"/>
        <w:jc w:val="both"/>
        <w:rPr>
          <w:rFonts w:ascii="Arial" w:hAnsi="Arial" w:cs="Arial"/>
        </w:rPr>
      </w:pPr>
      <w:r>
        <w:rPr>
          <w:rFonts w:ascii="Arial" w:hAnsi="Arial"/>
          <w:b/>
        </w:rPr>
        <w:t>Empreses lligades</w:t>
      </w:r>
      <w:r>
        <w:rPr>
          <w:rFonts w:ascii="Arial" w:hAnsi="Arial"/>
        </w:rPr>
        <w:t>, dos o diverses empreses vinculades entre si dins d’un grup.</w:t>
      </w:r>
    </w:p>
    <w:p w14:paraId="77D543C6" w14:textId="77777777" w:rsidR="0008694A" w:rsidRPr="009B125D" w:rsidRDefault="00DF387E" w:rsidP="0008694A">
      <w:pPr>
        <w:spacing w:after="60"/>
        <w:jc w:val="both"/>
        <w:rPr>
          <w:rFonts w:ascii="Arial" w:hAnsi="Arial" w:cs="Arial"/>
        </w:rPr>
      </w:pPr>
      <w:r>
        <w:rPr>
          <w:rFonts w:ascii="Arial" w:hAnsi="Arial"/>
        </w:rPr>
        <w:t>En la categoria (PIME) s’està constituïda per les empreses que ocupen menys de 250 persones i amb un volum de negocis anual.</w:t>
      </w:r>
    </w:p>
    <w:p w14:paraId="30A1A5AA" w14:textId="77777777" w:rsidR="0008694A" w:rsidRPr="009B125D" w:rsidRDefault="00DF387E" w:rsidP="0008694A">
      <w:pPr>
        <w:spacing w:after="60"/>
        <w:jc w:val="both"/>
        <w:rPr>
          <w:rFonts w:ascii="Arial" w:hAnsi="Arial" w:cs="Arial"/>
        </w:rPr>
      </w:pPr>
      <w:r>
        <w:rPr>
          <w:rFonts w:ascii="Arial" w:hAnsi="Arial"/>
        </w:rPr>
        <w:t xml:space="preserve">En la categoria de les PIME, es definix una </w:t>
      </w:r>
      <w:r>
        <w:rPr>
          <w:rFonts w:ascii="Arial" w:hAnsi="Arial"/>
          <w:b/>
        </w:rPr>
        <w:t>mitjana empresa</w:t>
      </w:r>
      <w:r>
        <w:rPr>
          <w:rFonts w:ascii="Arial" w:hAnsi="Arial"/>
        </w:rPr>
        <w:t xml:space="preserve"> com una empresa que ocupa menys de 250 persones i amb un volum de negocis que no excedix els 50 milions d’euros o amb un balanç general anual que no excedix els 43 milions d’euros.</w:t>
      </w:r>
    </w:p>
    <w:p w14:paraId="1BF177BA" w14:textId="77777777" w:rsidR="0008694A" w:rsidRPr="009B125D" w:rsidRDefault="00DF387E" w:rsidP="0008694A">
      <w:pPr>
        <w:spacing w:after="60"/>
        <w:jc w:val="both"/>
        <w:rPr>
          <w:rFonts w:ascii="Arial" w:hAnsi="Arial" w:cs="Arial"/>
        </w:rPr>
      </w:pPr>
      <w:r>
        <w:rPr>
          <w:rFonts w:ascii="Arial" w:hAnsi="Arial"/>
        </w:rPr>
        <w:t xml:space="preserve">En la categoria de les pimes, es definix una </w:t>
      </w:r>
      <w:r>
        <w:rPr>
          <w:rFonts w:ascii="Arial" w:hAnsi="Arial"/>
          <w:b/>
          <w:bCs/>
        </w:rPr>
        <w:t>xicoteta empresa</w:t>
      </w:r>
      <w:r>
        <w:rPr>
          <w:rFonts w:ascii="Arial" w:hAnsi="Arial"/>
        </w:rPr>
        <w:t xml:space="preserve"> com una empresa que ocupa menys de 50 persones i amb un volum de negocis anual o un balanç general anual que supera els 10 milions d’euros.</w:t>
      </w:r>
    </w:p>
    <w:p w14:paraId="2ECE7160" w14:textId="77777777" w:rsidR="0008694A" w:rsidRPr="009B125D" w:rsidRDefault="00DF387E" w:rsidP="0008694A">
      <w:pPr>
        <w:spacing w:after="60"/>
        <w:jc w:val="both"/>
        <w:rPr>
          <w:rFonts w:ascii="Arial" w:hAnsi="Arial" w:cs="Arial"/>
        </w:rPr>
      </w:pPr>
      <w:r>
        <w:rPr>
          <w:rFonts w:ascii="Arial" w:hAnsi="Arial"/>
        </w:rPr>
        <w:t xml:space="preserve">En la categoria de les pimes, es definix una </w:t>
      </w:r>
      <w:r>
        <w:rPr>
          <w:rFonts w:ascii="Arial" w:hAnsi="Arial"/>
          <w:b/>
          <w:bCs/>
        </w:rPr>
        <w:t>microempresa</w:t>
      </w:r>
      <w:r>
        <w:rPr>
          <w:rFonts w:ascii="Arial" w:hAnsi="Arial"/>
        </w:rPr>
        <w:t xml:space="preserve"> com una empresa que ocupa menys de 10 persones i amb un volum de negocis anual o un balanç general anual que no supera els 2 milions d’euros.</w:t>
      </w:r>
    </w:p>
    <w:p w14:paraId="0D204CD4" w14:textId="77777777" w:rsidR="0008694A" w:rsidRPr="009B125D" w:rsidRDefault="00DF387E" w:rsidP="0008694A">
      <w:pPr>
        <w:spacing w:after="60"/>
        <w:jc w:val="both"/>
        <w:rPr>
          <w:rFonts w:ascii="Arial" w:hAnsi="Arial" w:cs="Arial"/>
        </w:rPr>
      </w:pPr>
      <w:r>
        <w:rPr>
          <w:rFonts w:ascii="Arial" w:hAnsi="Arial"/>
        </w:rPr>
        <w:t xml:space="preserve">És una </w:t>
      </w:r>
      <w:r>
        <w:rPr>
          <w:rFonts w:ascii="Arial" w:hAnsi="Arial"/>
          <w:b/>
        </w:rPr>
        <w:t>empresa autònoma</w:t>
      </w:r>
      <w:r>
        <w:rPr>
          <w:rFonts w:ascii="Arial" w:hAnsi="Arial"/>
        </w:rPr>
        <w:t xml:space="preserve"> la que no pot definir-se ni com a empresa associada ni com a empresa vinculada.</w:t>
      </w:r>
    </w:p>
    <w:p w14:paraId="0514FFD9" w14:textId="77777777" w:rsidR="0008694A" w:rsidRPr="009B125D" w:rsidRDefault="00DF387E" w:rsidP="0008694A">
      <w:pPr>
        <w:spacing w:after="60"/>
        <w:jc w:val="both"/>
        <w:rPr>
          <w:rFonts w:ascii="Arial" w:hAnsi="Arial" w:cs="Arial"/>
        </w:rPr>
      </w:pPr>
      <w:r>
        <w:rPr>
          <w:rFonts w:ascii="Arial" w:hAnsi="Arial"/>
        </w:rPr>
        <w:t xml:space="preserve">Són </w:t>
      </w:r>
      <w:r>
        <w:rPr>
          <w:rFonts w:ascii="Arial" w:hAnsi="Arial"/>
          <w:b/>
        </w:rPr>
        <w:t>empreses associades</w:t>
      </w:r>
      <w:r>
        <w:rPr>
          <w:rFonts w:ascii="Arial" w:hAnsi="Arial"/>
        </w:rPr>
        <w:t xml:space="preserve"> totes les empreses a les quals no es pot definir com a empreses vinculades i entre les quals hi ha la relació següent: una empresa (empresa participant) posseïx, per si sola o conjuntament amb una o més empreses vinculades, el 25 % o més del capital o dels drets de vot d’una altra empresa (empresa participada).</w:t>
      </w:r>
    </w:p>
    <w:p w14:paraId="7F497BE8" w14:textId="77777777" w:rsidR="0008694A" w:rsidRPr="009B125D" w:rsidRDefault="00C80552" w:rsidP="0008694A">
      <w:pPr>
        <w:spacing w:after="60"/>
        <w:jc w:val="both"/>
        <w:rPr>
          <w:rFonts w:ascii="Arial" w:hAnsi="Arial" w:cs="Arial"/>
        </w:rPr>
      </w:pPr>
      <w:r>
        <w:rPr>
          <w:rFonts w:ascii="Arial" w:hAnsi="Arial"/>
        </w:rPr>
        <w:t xml:space="preserve">Són </w:t>
      </w:r>
      <w:r>
        <w:rPr>
          <w:rFonts w:ascii="Arial" w:hAnsi="Arial"/>
          <w:b/>
        </w:rPr>
        <w:t>empreses vinculades</w:t>
      </w:r>
      <w:r>
        <w:rPr>
          <w:rFonts w:ascii="Arial" w:hAnsi="Arial"/>
        </w:rPr>
        <w:t xml:space="preserve"> les empreses entre les quals hi ha alguna de les relacions següents:</w:t>
      </w:r>
    </w:p>
    <w:p w14:paraId="547D78F0" w14:textId="77777777" w:rsidR="0008694A" w:rsidRPr="009B125D" w:rsidRDefault="00C80552" w:rsidP="0008694A">
      <w:pPr>
        <w:spacing w:after="60"/>
        <w:jc w:val="both"/>
        <w:rPr>
          <w:rFonts w:ascii="Arial" w:hAnsi="Arial" w:cs="Arial"/>
        </w:rPr>
      </w:pPr>
      <w:r>
        <w:rPr>
          <w:rFonts w:ascii="Arial" w:hAnsi="Arial"/>
          <w:i/>
          <w:iCs/>
        </w:rPr>
        <w:t>a</w:t>
      </w:r>
      <w:r>
        <w:rPr>
          <w:rFonts w:ascii="Arial" w:hAnsi="Arial"/>
        </w:rPr>
        <w:t>) Una empresa té la majoria dels drets de vot dels accionistes o socis d’una altra empresa.</w:t>
      </w:r>
    </w:p>
    <w:p w14:paraId="0DD0CCB8" w14:textId="77777777" w:rsidR="0008694A" w:rsidRPr="009B125D" w:rsidRDefault="00C80552" w:rsidP="0008694A">
      <w:pPr>
        <w:spacing w:after="60"/>
        <w:jc w:val="both"/>
        <w:rPr>
          <w:rFonts w:ascii="Arial" w:hAnsi="Arial" w:cs="Arial"/>
        </w:rPr>
      </w:pPr>
      <w:r w:rsidRPr="00AF0406">
        <w:rPr>
          <w:rFonts w:ascii="Arial" w:hAnsi="Arial"/>
          <w:i/>
          <w:iCs/>
        </w:rPr>
        <w:t>b</w:t>
      </w:r>
      <w:r>
        <w:rPr>
          <w:rFonts w:ascii="Arial" w:hAnsi="Arial"/>
        </w:rPr>
        <w:t>) Una empresa té dret a nomenar o revocar la majoria dels membres de l’òrgan d’administració, direcció o control d’una altra empresa.</w:t>
      </w:r>
    </w:p>
    <w:p w14:paraId="0B6FA2D0" w14:textId="77777777" w:rsidR="0008694A" w:rsidRPr="009B125D" w:rsidRDefault="00C80552" w:rsidP="0008694A">
      <w:pPr>
        <w:spacing w:after="60"/>
        <w:jc w:val="both"/>
        <w:rPr>
          <w:rFonts w:ascii="Arial" w:hAnsi="Arial" w:cs="Arial"/>
        </w:rPr>
      </w:pPr>
      <w:r w:rsidRPr="00AF0406">
        <w:rPr>
          <w:rFonts w:ascii="Arial" w:hAnsi="Arial"/>
          <w:i/>
          <w:iCs/>
        </w:rPr>
        <w:t>c</w:t>
      </w:r>
      <w:r>
        <w:rPr>
          <w:rFonts w:ascii="Arial" w:hAnsi="Arial"/>
        </w:rPr>
        <w:t>) Una empresa té dret a exercir una influència dominant sobre una altra, en virtut d’un contracte subscrit amb esta o una clàusula estatutària de la segona empresa.</w:t>
      </w:r>
    </w:p>
    <w:p w14:paraId="10DC126D" w14:textId="77777777" w:rsidR="0008694A" w:rsidRPr="009B125D" w:rsidRDefault="00C80552" w:rsidP="0008694A">
      <w:pPr>
        <w:spacing w:after="60"/>
        <w:jc w:val="both"/>
        <w:rPr>
          <w:rFonts w:ascii="Arial" w:hAnsi="Arial" w:cs="Arial"/>
        </w:rPr>
      </w:pPr>
      <w:r w:rsidRPr="00AF0406">
        <w:rPr>
          <w:rFonts w:ascii="Arial" w:hAnsi="Arial"/>
          <w:i/>
          <w:iCs/>
        </w:rPr>
        <w:t>d</w:t>
      </w:r>
      <w:r>
        <w:rPr>
          <w:rFonts w:ascii="Arial" w:hAnsi="Arial"/>
        </w:rPr>
        <w:t>) Una empresa, accionista o associada a una altra, controla sola, en virtut d’un acord subscrit amb altres accionistes o socis de la segona empresa, la majoria dels drets de vot dels seus accionistes.</w:t>
      </w:r>
    </w:p>
    <w:p w14:paraId="2625A631" w14:textId="77777777" w:rsidR="0008694A" w:rsidRPr="009B125D" w:rsidRDefault="00C80552" w:rsidP="0008694A">
      <w:pPr>
        <w:spacing w:after="60"/>
        <w:jc w:val="both"/>
        <w:rPr>
          <w:rFonts w:ascii="Arial" w:hAnsi="Arial" w:cs="Arial"/>
        </w:rPr>
      </w:pPr>
      <w:r w:rsidRPr="00AF0406">
        <w:rPr>
          <w:rFonts w:ascii="Arial" w:hAnsi="Arial"/>
          <w:i/>
          <w:iCs/>
        </w:rPr>
        <w:t>e</w:t>
      </w:r>
      <w:r>
        <w:rPr>
          <w:rFonts w:ascii="Arial" w:hAnsi="Arial"/>
        </w:rPr>
        <w:t>) Es consideraran també empreses vinculades les que mantinguen alguna d’estes relacions a través d’una persona física o un grup de persones físiques que actuen de comú acord, si estes empreses exercixen l’activitat o part d’esta en el mateix mercat de referència o en mercats contigus.</w:t>
      </w:r>
    </w:p>
    <w:p w14:paraId="59CB28C1" w14:textId="69D4DCC0" w:rsidR="00C80552" w:rsidRPr="009B125D" w:rsidRDefault="00C80552" w:rsidP="003E778E">
      <w:pPr>
        <w:spacing w:after="120"/>
        <w:jc w:val="both"/>
        <w:rPr>
          <w:rFonts w:ascii="Arial" w:hAnsi="Arial" w:cs="Arial"/>
        </w:rPr>
      </w:pPr>
      <w:r>
        <w:rPr>
          <w:rFonts w:ascii="Arial" w:hAnsi="Arial"/>
        </w:rPr>
        <w:lastRenderedPageBreak/>
        <w:t>Es considerarà com a mercat contigu el mercat d’un producte o un servici situat en una posició immediatament anterior o posterior a la del mercat en qüestió.</w:t>
      </w:r>
    </w:p>
    <w:p w14:paraId="7D639F05" w14:textId="29F684FA" w:rsidR="00511E0B" w:rsidRPr="009B125D" w:rsidRDefault="00511E0B" w:rsidP="003E778E">
      <w:pPr>
        <w:spacing w:after="120"/>
        <w:jc w:val="both"/>
        <w:rPr>
          <w:rFonts w:ascii="Arial" w:hAnsi="Arial" w:cs="Arial"/>
          <w:b/>
          <w:bCs/>
        </w:rPr>
      </w:pPr>
      <w:r>
        <w:rPr>
          <w:rFonts w:ascii="Arial" w:hAnsi="Arial"/>
          <w:b/>
        </w:rPr>
        <w:t>1.2. DIMENSIÓ DE L’ENTITAT SOL·LICITANT</w:t>
      </w:r>
    </w:p>
    <w:p w14:paraId="2EF7BEE6" w14:textId="0B19E424" w:rsidR="00511E0B" w:rsidRPr="009B125D" w:rsidRDefault="00511E0B" w:rsidP="003E778E">
      <w:pPr>
        <w:spacing w:after="120"/>
        <w:jc w:val="both"/>
        <w:rPr>
          <w:rFonts w:ascii="Arial" w:hAnsi="Arial" w:cs="Arial"/>
        </w:rPr>
      </w:pPr>
      <w:r>
        <w:rPr>
          <w:rFonts w:ascii="Arial" w:hAnsi="Arial"/>
        </w:rPr>
        <w:t>Tenint en compte els apartats anteriors 1.1 i 1.2, s’aportaran els documents següents:</w:t>
      </w:r>
    </w:p>
    <w:p w14:paraId="0F35090C" w14:textId="1581E27A" w:rsidR="00511E0B" w:rsidRPr="000159E3" w:rsidRDefault="00511E0B" w:rsidP="00511E0B">
      <w:pPr>
        <w:spacing w:after="120"/>
        <w:jc w:val="both"/>
        <w:rPr>
          <w:rFonts w:ascii="Arial" w:hAnsi="Arial" w:cs="Arial"/>
        </w:rPr>
      </w:pPr>
      <w:r>
        <w:rPr>
          <w:rFonts w:ascii="Arial" w:hAnsi="Arial"/>
        </w:rPr>
        <w:t>- Declaració sobre informació relativa a la condició de PIME prèviament omplida, en cas que l’entitat sol·licitant mantinga relacions d’associació o vinculació amb altres entitats.</w:t>
      </w:r>
    </w:p>
    <w:p w14:paraId="2FA21FB1" w14:textId="5F7255B3" w:rsidR="00511E0B" w:rsidRPr="009B125D" w:rsidRDefault="00511E0B" w:rsidP="00511E0B">
      <w:pPr>
        <w:spacing w:after="120"/>
        <w:jc w:val="both"/>
        <w:rPr>
          <w:rFonts w:ascii="Arial" w:hAnsi="Arial" w:cs="Arial"/>
        </w:rPr>
      </w:pPr>
      <w:r>
        <w:rPr>
          <w:rFonts w:ascii="Arial" w:hAnsi="Arial"/>
        </w:rPr>
        <w:t>- Certificat de grandària empresarial emesa per la cambra de comerç territorial.</w:t>
      </w:r>
    </w:p>
    <w:p w14:paraId="28F7C492" w14:textId="69286B2A" w:rsidR="005F20B4" w:rsidRPr="009B125D" w:rsidRDefault="00E060A6" w:rsidP="003E778E">
      <w:pPr>
        <w:spacing w:after="60"/>
        <w:jc w:val="both"/>
        <w:rPr>
          <w:rFonts w:ascii="Arial" w:hAnsi="Arial" w:cs="Arial"/>
          <w:b/>
          <w:bCs/>
        </w:rPr>
      </w:pPr>
      <w:r>
        <w:rPr>
          <w:rFonts w:ascii="Arial" w:hAnsi="Arial"/>
          <w:b/>
        </w:rPr>
        <w:t>1.3. CREACIÓ DE NOVA EMPRESA</w:t>
      </w:r>
    </w:p>
    <w:p w14:paraId="33A5245D" w14:textId="77777777" w:rsidR="00E060A6" w:rsidRPr="009B125D" w:rsidRDefault="00E060A6" w:rsidP="00A43AA5">
      <w:pPr>
        <w:spacing w:after="120"/>
        <w:jc w:val="both"/>
        <w:rPr>
          <w:rFonts w:ascii="Arial" w:hAnsi="Arial" w:cs="Arial"/>
        </w:rPr>
      </w:pPr>
      <w:r>
        <w:rPr>
          <w:rFonts w:ascii="Arial" w:hAnsi="Arial"/>
        </w:rPr>
        <w:t>En el cas de creació de noves empreses es descriuran els antecedents empresarials dels promotors i s’haurà d’aportar l’escriptura de constitució com a màxim dotze mesos anteriors a la data de fi de termini de sol·licitud de l’ajuda i identificar els titulars de les aportacions al capital social. En este cas l’activitat ha d’iniciar-se amb el projecte d’inversió per al qual se sol·licita l’ajuda.</w:t>
      </w:r>
    </w:p>
    <w:p w14:paraId="3E21C0C5" w14:textId="31BD6039" w:rsidR="00E060A6" w:rsidRPr="009B125D" w:rsidRDefault="00E060A6" w:rsidP="00A43AA5">
      <w:pPr>
        <w:pStyle w:val="TableParagraph"/>
        <w:spacing w:after="60" w:line="259" w:lineRule="auto"/>
        <w:jc w:val="both"/>
        <w:rPr>
          <w:rFonts w:eastAsiaTheme="minorHAnsi"/>
          <w:b/>
          <w:bCs/>
          <w:kern w:val="2"/>
          <w14:ligatures w14:val="standardContextual"/>
        </w:rPr>
      </w:pPr>
      <w:r>
        <w:rPr>
          <w:b/>
        </w:rPr>
        <w:t>2. IDENTIFICACIÓ DE L’ESTABLIMENT</w:t>
      </w:r>
    </w:p>
    <w:p w14:paraId="0D39DE53" w14:textId="77777777" w:rsidR="00A43AA5" w:rsidRPr="009B125D" w:rsidRDefault="00B133EB" w:rsidP="00A43AA5">
      <w:pPr>
        <w:spacing w:after="120"/>
        <w:jc w:val="both"/>
        <w:rPr>
          <w:rFonts w:ascii="Arial" w:hAnsi="Arial" w:cs="Arial"/>
        </w:rPr>
      </w:pPr>
      <w:r>
        <w:rPr>
          <w:rFonts w:ascii="Arial" w:hAnsi="Arial"/>
        </w:rPr>
        <w:t>S’identificarà l’establiment en el qual tindrà lloc l’activitat i es desenrotllarà l’operació per a la qual se sol·licita l’ajuda mitjançant S’acompanyarà amb un croquis d’ubicació dins del terme municipal juntament amb les coordenades en format UTM.</w:t>
      </w:r>
    </w:p>
    <w:p w14:paraId="75C29791" w14:textId="4FB5D1AE" w:rsidR="00AC7CD8" w:rsidRPr="009B125D" w:rsidRDefault="00AC7CD8" w:rsidP="00A43AA5">
      <w:pPr>
        <w:spacing w:after="60"/>
        <w:jc w:val="both"/>
        <w:rPr>
          <w:rFonts w:ascii="Arial" w:hAnsi="Arial" w:cs="Arial"/>
          <w:b/>
          <w:bCs/>
        </w:rPr>
      </w:pPr>
      <w:r>
        <w:rPr>
          <w:rFonts w:ascii="Arial" w:hAnsi="Arial"/>
          <w:b/>
        </w:rPr>
        <w:t>2.1. DESCRIPCIÓ DE L’ACTIVITAT</w:t>
      </w:r>
    </w:p>
    <w:p w14:paraId="401889AF" w14:textId="77777777" w:rsidR="00A43AA5" w:rsidRPr="009B125D" w:rsidRDefault="00AC7CD8" w:rsidP="00A43AA5">
      <w:pPr>
        <w:spacing w:before="4" w:after="4"/>
        <w:jc w:val="both"/>
        <w:rPr>
          <w:rFonts w:ascii="Arial" w:hAnsi="Arial" w:cs="Arial"/>
        </w:rPr>
      </w:pPr>
      <w:r>
        <w:rPr>
          <w:rFonts w:ascii="Arial" w:hAnsi="Arial"/>
        </w:rPr>
        <w:t>Detallar l’activitat per a la qual se sol·licita la subvenció i, si és el cas, si es tracta d’una nova activitat no realitzada amb anterioritat en l’establiment.</w:t>
      </w:r>
    </w:p>
    <w:p w14:paraId="17C151BD" w14:textId="2B38E0E5" w:rsidR="00AC7CD8" w:rsidRPr="009B125D" w:rsidRDefault="00AC7CD8" w:rsidP="00A43AA5">
      <w:pPr>
        <w:spacing w:before="4" w:after="4"/>
        <w:jc w:val="both"/>
        <w:rPr>
          <w:rFonts w:ascii="Arial" w:hAnsi="Arial" w:cs="Arial"/>
        </w:rPr>
      </w:pPr>
      <w:r>
        <w:rPr>
          <w:rFonts w:ascii="Arial" w:hAnsi="Arial"/>
        </w:rPr>
        <w:t>Descripció del procés de producció i diagrama de flux. Breu descripció dels processos d’obtenció dels principals productes. Descripció, si és el cas, de la tecnologia innovadora utilitzada indicant-se la procedència (pròpia, adquirida, contractes d’assistència tècnica, I+D+i, etc.).</w:t>
      </w:r>
    </w:p>
    <w:p w14:paraId="401784A7" w14:textId="67A53C76" w:rsidR="00AC7CD8" w:rsidRPr="009B125D" w:rsidRDefault="00AC7CD8" w:rsidP="00A43AA5">
      <w:pPr>
        <w:spacing w:after="60"/>
        <w:jc w:val="both"/>
        <w:rPr>
          <w:b/>
          <w:bCs/>
        </w:rPr>
      </w:pPr>
      <w:r>
        <w:rPr>
          <w:rFonts w:ascii="Arial" w:hAnsi="Arial"/>
        </w:rPr>
        <w:t>Descripció, si és el cas, de les activitats d’investigació i desenrotllament que cal realitzar directament pel sol·licitant o en col·laboració amb centres d’investigació o participació en projectes d’investigació. Justificació, si és el cas, de la propietat de patents nacionals o internacionals relatives al procés/producte objecte d’inversió.</w:t>
      </w:r>
    </w:p>
    <w:p w14:paraId="2AF5D18D" w14:textId="0C5D030A" w:rsidR="00A43AA5" w:rsidRPr="009B125D" w:rsidRDefault="00E060A6" w:rsidP="00A43AA5">
      <w:pPr>
        <w:pStyle w:val="TableParagraph"/>
        <w:spacing w:after="60" w:line="259" w:lineRule="auto"/>
        <w:jc w:val="both"/>
        <w:rPr>
          <w:b/>
          <w:bCs/>
        </w:rPr>
      </w:pPr>
      <w:r>
        <w:rPr>
          <w:b/>
        </w:rPr>
        <w:t>2.2. DESCRIPCIÓ DE LES CONSTRUCCIONS I INSTAL·LACIONS EXISTENTS</w:t>
      </w:r>
    </w:p>
    <w:p w14:paraId="0B03AE2F" w14:textId="36B8804D" w:rsidR="00A96583" w:rsidRPr="009B125D" w:rsidRDefault="00477327" w:rsidP="00A96583">
      <w:pPr>
        <w:pStyle w:val="TableParagraph"/>
        <w:spacing w:before="51"/>
        <w:jc w:val="both"/>
      </w:pPr>
      <w:r>
        <w:t>Descripció de les instal·lacions generals i les específiques, tant de les existents com de les previstes (electricitat, aigua, climatització, fred industrial, aire comprimit, sanejament, contra incendis, servicis diversos, etc.), així com la maquinària de procés i béns d’equip. En el cas de les previstes s’indicaran les necessitats a les quals responen.</w:t>
      </w:r>
    </w:p>
    <w:p w14:paraId="618970A7" w14:textId="77777777" w:rsidR="00A96583" w:rsidRPr="009B125D" w:rsidRDefault="00477327" w:rsidP="00A96583">
      <w:pPr>
        <w:pStyle w:val="TableParagraph"/>
        <w:spacing w:before="51"/>
        <w:jc w:val="both"/>
      </w:pPr>
      <w:r>
        <w:t>Plans delimitats de distribució en planta, en els quals s’aprecien tant les construccions i els espais com la maquinària de procés, les instal·lacions i els béns d’equip, diferenciant els elements preexistents dels previstos.</w:t>
      </w:r>
    </w:p>
    <w:p w14:paraId="37FC4116" w14:textId="77777777" w:rsidR="00A96583" w:rsidRPr="009B125D" w:rsidRDefault="00477327" w:rsidP="00A96583">
      <w:pPr>
        <w:pStyle w:val="TableParagraph"/>
        <w:spacing w:before="51"/>
        <w:jc w:val="both"/>
      </w:pPr>
      <w:r>
        <w:t>Descripció i quantificació abans i després de la inversió de les capacitats anuals de:</w:t>
      </w:r>
    </w:p>
    <w:p w14:paraId="06F3D9CB" w14:textId="45D2E28D" w:rsidR="00A96583" w:rsidRPr="009B125D" w:rsidRDefault="00AC7CD8" w:rsidP="00A96583">
      <w:pPr>
        <w:pStyle w:val="TableParagraph"/>
        <w:spacing w:before="51"/>
        <w:jc w:val="both"/>
      </w:pPr>
      <w:r w:rsidRPr="00AF0406">
        <w:rPr>
          <w:i/>
          <w:iCs/>
        </w:rPr>
        <w:t>a</w:t>
      </w:r>
      <w:r>
        <w:t>) Emmagatzematge de matèries primeres</w:t>
      </w:r>
    </w:p>
    <w:p w14:paraId="2ABC4F28" w14:textId="77777777" w:rsidR="00A96583" w:rsidRPr="009B125D" w:rsidRDefault="00AC7CD8" w:rsidP="00A96583">
      <w:pPr>
        <w:pStyle w:val="TableParagraph"/>
        <w:spacing w:before="51"/>
        <w:jc w:val="both"/>
      </w:pPr>
      <w:r w:rsidRPr="00AF0406">
        <w:rPr>
          <w:i/>
          <w:iCs/>
        </w:rPr>
        <w:t>b</w:t>
      </w:r>
      <w:r>
        <w:t>) Transformació</w:t>
      </w:r>
    </w:p>
    <w:p w14:paraId="34450C03" w14:textId="77777777" w:rsidR="00A96583" w:rsidRPr="009B125D" w:rsidRDefault="00AC7CD8" w:rsidP="00A96583">
      <w:pPr>
        <w:pStyle w:val="TableParagraph"/>
        <w:spacing w:before="51"/>
        <w:jc w:val="both"/>
      </w:pPr>
      <w:r w:rsidRPr="00AF0406">
        <w:rPr>
          <w:i/>
          <w:iCs/>
        </w:rPr>
        <w:t>c</w:t>
      </w:r>
      <w:r>
        <w:t>) Envasat</w:t>
      </w:r>
    </w:p>
    <w:p w14:paraId="36F08963" w14:textId="06423DDE" w:rsidR="00AC7CD8" w:rsidRPr="009B125D" w:rsidRDefault="00AC7CD8" w:rsidP="00A96583">
      <w:pPr>
        <w:pStyle w:val="TableParagraph"/>
        <w:spacing w:after="120" w:line="259" w:lineRule="auto"/>
        <w:jc w:val="both"/>
        <w:rPr>
          <w:b/>
          <w:bCs/>
        </w:rPr>
      </w:pPr>
      <w:r w:rsidRPr="00AF0406">
        <w:rPr>
          <w:i/>
          <w:iCs/>
        </w:rPr>
        <w:t>d</w:t>
      </w:r>
      <w:r>
        <w:t>) Emmagatzematge de productes acabats</w:t>
      </w:r>
    </w:p>
    <w:p w14:paraId="45FBF3F4" w14:textId="6FE49908" w:rsidR="00B133EB" w:rsidRPr="009B125D" w:rsidRDefault="00B133EB" w:rsidP="00A96583">
      <w:pPr>
        <w:spacing w:after="60"/>
        <w:jc w:val="both"/>
        <w:rPr>
          <w:rFonts w:ascii="Arial" w:hAnsi="Arial" w:cs="Arial"/>
          <w:b/>
          <w:bCs/>
        </w:rPr>
      </w:pPr>
      <w:r>
        <w:rPr>
          <w:rFonts w:ascii="Arial" w:hAnsi="Arial"/>
          <w:b/>
        </w:rPr>
        <w:t>3. DESCRIPCIÓ DE L’OPERACIÓ</w:t>
      </w:r>
    </w:p>
    <w:p w14:paraId="02A08305" w14:textId="62CEFB3B" w:rsidR="00A96583" w:rsidRPr="009B125D" w:rsidRDefault="00387D0E" w:rsidP="00887087">
      <w:pPr>
        <w:spacing w:after="120"/>
        <w:jc w:val="both"/>
        <w:rPr>
          <w:rFonts w:ascii="Arial" w:hAnsi="Arial" w:cs="Arial"/>
        </w:rPr>
      </w:pPr>
      <w:r>
        <w:rPr>
          <w:rFonts w:ascii="Arial" w:hAnsi="Arial"/>
        </w:rPr>
        <w:t>En els formularis que contenen els resums de l’operació per accions i actuacions per a cada una de les intervencions 6842.1 i 6842.2, es descriuran les diferents actuacions amb els corresponents imports i la verificació de la moderació de costos a través de tres ofertes comparables econòmicament i tècnicament de diferents proveïdors independents entre si.</w:t>
      </w:r>
    </w:p>
    <w:p w14:paraId="1EFAEE7D" w14:textId="547E2C29" w:rsidR="00387D0E" w:rsidRPr="009B125D" w:rsidRDefault="00387D0E" w:rsidP="00887087">
      <w:pPr>
        <w:spacing w:after="60"/>
        <w:jc w:val="both"/>
        <w:rPr>
          <w:rFonts w:ascii="Arial" w:hAnsi="Arial" w:cs="Arial"/>
        </w:rPr>
      </w:pPr>
      <w:r>
        <w:rPr>
          <w:rFonts w:ascii="Arial" w:hAnsi="Arial"/>
          <w:b/>
        </w:rPr>
        <w:t>3.1. OBJECTIUS OPERATIUS DE L’OPERACIÓ</w:t>
      </w:r>
    </w:p>
    <w:p w14:paraId="7CBFDF11" w14:textId="77777777" w:rsidR="00900B59" w:rsidRPr="009B125D" w:rsidRDefault="00387D0E" w:rsidP="00900B59">
      <w:pPr>
        <w:spacing w:after="60"/>
        <w:jc w:val="both"/>
        <w:rPr>
          <w:rFonts w:ascii="Arial" w:hAnsi="Arial" w:cs="Arial"/>
        </w:rPr>
      </w:pPr>
      <w:r>
        <w:rPr>
          <w:rFonts w:ascii="Arial" w:hAnsi="Arial"/>
        </w:rPr>
        <w:lastRenderedPageBreak/>
        <w:t>Es quantificaran en percentatges sobre els imports de l’operació, l’aportació als objectius operatius associats a cada una de les intervencions, i explicant en cada una de les actuacions previstes la seua incidència en l’abast d’estos objectius.</w:t>
      </w:r>
    </w:p>
    <w:p w14:paraId="760C2D7C" w14:textId="6B4B08F8" w:rsidR="007D610D" w:rsidRPr="009B125D" w:rsidRDefault="007D610D" w:rsidP="00527EFB">
      <w:pPr>
        <w:spacing w:after="60"/>
        <w:jc w:val="both"/>
        <w:rPr>
          <w:rFonts w:ascii="Arial" w:hAnsi="Arial" w:cs="Arial"/>
          <w:b/>
          <w:bCs/>
        </w:rPr>
      </w:pPr>
      <w:r>
        <w:rPr>
          <w:rFonts w:ascii="Arial" w:hAnsi="Arial"/>
          <w:b/>
        </w:rPr>
        <w:t>3.1.1. INTERVENCIÓ 6842.1</w:t>
      </w:r>
    </w:p>
    <w:p w14:paraId="088AFFAD" w14:textId="7249BC97" w:rsidR="00527EFB" w:rsidRPr="009B125D" w:rsidRDefault="00527EFB" w:rsidP="00887087">
      <w:pPr>
        <w:spacing w:after="60"/>
        <w:jc w:val="both"/>
        <w:rPr>
          <w:rFonts w:ascii="Arial" w:hAnsi="Arial" w:cs="Arial"/>
        </w:rPr>
      </w:pPr>
      <w:bookmarkStart w:id="5" w:name="_Hlk173411381"/>
      <w:r>
        <w:rPr>
          <w:rFonts w:ascii="Arial" w:hAnsi="Arial"/>
        </w:rPr>
        <w:t>Els sol·licitants que presenten actuacions relacionades amb la intervenció 6842.1 hauran d’elaborar un document en el qual es descriguen les externalitats positives que aporte l’operació a l’entorn i al desenrotllament sostenible, així com de les innovacions tecnològiques incorporades en matèria de medi ambient i que perseguisquen aconseguir algun/s dels seus objectius operatius, tenint en compte que l’orde d’ajudes prohibix concedir ajudes per a inversions que tinguen com a fi complir les normes de la UE ja vigents, per la qual cosa s’hauran de presentar informes tècnics dels quals es desprenga que les inversions van més enllà de la normativa vigent exigible i tenen una incidència positiva sobre el medi ambient en els referits objectius.</w:t>
      </w:r>
    </w:p>
    <w:p w14:paraId="7F373A98" w14:textId="3109CCC7" w:rsidR="00AC3D7F" w:rsidRPr="009B125D" w:rsidRDefault="007D610D" w:rsidP="00887087">
      <w:pPr>
        <w:spacing w:after="60"/>
        <w:jc w:val="both"/>
        <w:rPr>
          <w:rFonts w:ascii="Arial" w:hAnsi="Arial" w:cs="Arial"/>
          <w:b/>
          <w:bCs/>
        </w:rPr>
      </w:pPr>
      <w:r>
        <w:rPr>
          <w:rFonts w:ascii="Arial" w:hAnsi="Arial"/>
        </w:rPr>
        <w:t>La llista no exhaustiva d’actuacions que podrien presentar-se dins de cada un dels objectius operatius és la següent:</w:t>
      </w:r>
    </w:p>
    <w:bookmarkEnd w:id="5"/>
    <w:p w14:paraId="5DF0216C" w14:textId="77777777" w:rsidR="00887087" w:rsidRPr="009B125D" w:rsidRDefault="007D610D" w:rsidP="00887087">
      <w:pPr>
        <w:spacing w:after="60"/>
        <w:jc w:val="both"/>
        <w:rPr>
          <w:rFonts w:ascii="Arial" w:hAnsi="Arial" w:cs="Arial"/>
          <w:b/>
          <w:bCs/>
        </w:rPr>
      </w:pPr>
      <w:r w:rsidRPr="005B267E">
        <w:rPr>
          <w:rFonts w:ascii="Arial" w:hAnsi="Arial"/>
          <w:b/>
          <w:i/>
          <w:iCs/>
        </w:rPr>
        <w:t>a</w:t>
      </w:r>
      <w:r>
        <w:rPr>
          <w:rFonts w:ascii="Arial" w:hAnsi="Arial"/>
          <w:b/>
        </w:rPr>
        <w:t>) OE4.1. Millorar l’eficiència energètica amb finalitats principalment ambientals</w:t>
      </w:r>
    </w:p>
    <w:p w14:paraId="4A4880BB" w14:textId="77777777" w:rsidR="00887087" w:rsidRPr="009B125D" w:rsidRDefault="00F53F0F" w:rsidP="00347CD2">
      <w:pPr>
        <w:spacing w:after="60"/>
        <w:jc w:val="both"/>
        <w:rPr>
          <w:rFonts w:ascii="Roboto" w:hAnsi="Roboto"/>
        </w:rPr>
      </w:pPr>
      <w:r>
        <w:rPr>
          <w:rFonts w:ascii="Arial" w:hAnsi="Arial"/>
        </w:rPr>
        <w:t>1r. Utilització de mitjans de transformació o condicionament més eficients energèticament.</w:t>
      </w:r>
      <w:r>
        <w:rPr>
          <w:rFonts w:ascii="Roboto" w:hAnsi="Roboto"/>
        </w:rPr>
        <w:t xml:space="preserve"> Aplicació de millors tècniques disponibles (MTD). Trustee és una iniciativa europea el principal objectiu de la qual és accelerar la implementació de solucions d’eficiència energètica i energies renovables en les indústries, especialment en les pimes. A més, en el marc del projecte GREENFODS s’ha desenrotllat una wiki en la qual les empreses poden consultar una llista d’oportunitats de millora de l’eficiència energètica en diferents subsectors agroalimentaris.</w:t>
      </w:r>
    </w:p>
    <w:p w14:paraId="4C0C9D0A" w14:textId="77777777" w:rsidR="00887087" w:rsidRPr="009B125D" w:rsidRDefault="00F53F0F" w:rsidP="00887087">
      <w:pPr>
        <w:spacing w:after="60"/>
        <w:jc w:val="both"/>
        <w:rPr>
          <w:rFonts w:ascii="Arial" w:hAnsi="Arial" w:cs="Arial"/>
        </w:rPr>
      </w:pPr>
      <w:r>
        <w:rPr>
          <w:rFonts w:ascii="Arial" w:hAnsi="Arial"/>
        </w:rPr>
        <w:t>2n. Cogeneració (producció combinada de calor i energia) d’energia a partir de residus derivats de transformació, condicionament del producte per a la seua expedició o comercialització; trigeneració, etc.</w:t>
      </w:r>
    </w:p>
    <w:p w14:paraId="166FA972" w14:textId="77777777" w:rsidR="00887087" w:rsidRPr="009B125D" w:rsidRDefault="00F53F0F" w:rsidP="00887087">
      <w:pPr>
        <w:spacing w:after="60"/>
        <w:jc w:val="both"/>
        <w:rPr>
          <w:rFonts w:ascii="Arial" w:hAnsi="Arial" w:cs="Arial"/>
        </w:rPr>
      </w:pPr>
      <w:r>
        <w:rPr>
          <w:rFonts w:ascii="Arial" w:hAnsi="Arial"/>
        </w:rPr>
        <w:t>3r. Dissenys innovadors i ecodisseny d’establiments, maquinària, equips i instal·lacions i processos.</w:t>
      </w:r>
    </w:p>
    <w:p w14:paraId="391D975F" w14:textId="77777777" w:rsidR="00887087" w:rsidRPr="009B125D" w:rsidRDefault="00F53F0F" w:rsidP="00887087">
      <w:pPr>
        <w:spacing w:after="60"/>
        <w:jc w:val="both"/>
        <w:rPr>
          <w:rFonts w:ascii="Arial" w:hAnsi="Arial" w:cs="Arial"/>
        </w:rPr>
      </w:pPr>
      <w:r>
        <w:rPr>
          <w:rFonts w:ascii="Arial" w:hAnsi="Arial"/>
        </w:rPr>
        <w:t>4t. Substitució de lluminàries (baix consum i leds), variador de freqüència, equip d’inèrcia tèrmica, bateria de condensadors, aïllaments tèrmics i finestres que milloren l’eficiència energètica.</w:t>
      </w:r>
    </w:p>
    <w:p w14:paraId="598071D2" w14:textId="77777777" w:rsidR="00887087" w:rsidRPr="009B125D" w:rsidRDefault="00F53F0F" w:rsidP="00887087">
      <w:pPr>
        <w:spacing w:after="60"/>
        <w:jc w:val="both"/>
        <w:rPr>
          <w:rFonts w:ascii="Arial" w:hAnsi="Arial" w:cs="Arial"/>
        </w:rPr>
      </w:pPr>
      <w:r>
        <w:rPr>
          <w:rFonts w:ascii="Arial" w:hAnsi="Arial"/>
        </w:rPr>
        <w:t>5t. Equips de climatització, refrigeradores, calderes, etc., d’alta eficiència energètica.</w:t>
      </w:r>
    </w:p>
    <w:p w14:paraId="06625E3C" w14:textId="77777777" w:rsidR="00887087" w:rsidRPr="009B125D" w:rsidRDefault="000D74AF" w:rsidP="00887087">
      <w:pPr>
        <w:spacing w:after="60"/>
        <w:jc w:val="both"/>
        <w:rPr>
          <w:rFonts w:ascii="Arial" w:hAnsi="Arial" w:cs="Arial"/>
        </w:rPr>
      </w:pPr>
      <w:r>
        <w:rPr>
          <w:rFonts w:ascii="Arial" w:hAnsi="Arial"/>
        </w:rPr>
        <w:t>6t. Millora d’aïllaments tèrmics d’instal·lacions.</w:t>
      </w:r>
    </w:p>
    <w:p w14:paraId="2CDCCEDC" w14:textId="77777777" w:rsidR="00887087" w:rsidRPr="009B125D" w:rsidRDefault="000D74AF" w:rsidP="00887087">
      <w:pPr>
        <w:spacing w:after="60"/>
        <w:jc w:val="both"/>
        <w:rPr>
          <w:rFonts w:ascii="Arial" w:hAnsi="Arial" w:cs="Arial"/>
        </w:rPr>
      </w:pPr>
      <w:r>
        <w:rPr>
          <w:rFonts w:ascii="Arial" w:hAnsi="Arial"/>
        </w:rPr>
        <w:t>7m. Sistemes de gestió, control i regulació de la il·luminació i climatització en edificació.</w:t>
      </w:r>
    </w:p>
    <w:p w14:paraId="2363DEF8" w14:textId="77777777" w:rsidR="00887087" w:rsidRPr="009B125D" w:rsidRDefault="000D74AF" w:rsidP="00887087">
      <w:pPr>
        <w:spacing w:after="60"/>
        <w:jc w:val="both"/>
        <w:rPr>
          <w:rFonts w:ascii="Arial" w:hAnsi="Arial" w:cs="Arial"/>
        </w:rPr>
      </w:pPr>
      <w:r>
        <w:rPr>
          <w:rFonts w:ascii="Arial" w:hAnsi="Arial"/>
        </w:rPr>
        <w:t>8u. Variadors de velocitat electrònics de motors elèctrics.</w:t>
      </w:r>
    </w:p>
    <w:p w14:paraId="1178D679" w14:textId="77777777" w:rsidR="00887087" w:rsidRPr="009B125D" w:rsidRDefault="000D74AF" w:rsidP="00887087">
      <w:pPr>
        <w:spacing w:after="60"/>
        <w:jc w:val="both"/>
        <w:rPr>
          <w:rFonts w:ascii="Arial" w:hAnsi="Arial" w:cs="Arial"/>
        </w:rPr>
      </w:pPr>
      <w:r>
        <w:rPr>
          <w:rFonts w:ascii="Arial" w:hAnsi="Arial"/>
        </w:rPr>
        <w:t>9é. Màquines d’absorció.</w:t>
      </w:r>
    </w:p>
    <w:p w14:paraId="0AF35747" w14:textId="63C8A8DC" w:rsidR="0053388B" w:rsidRPr="009B125D" w:rsidRDefault="000D74AF" w:rsidP="00347CD2">
      <w:pPr>
        <w:spacing w:after="120"/>
        <w:jc w:val="both"/>
        <w:rPr>
          <w:rFonts w:ascii="Arial" w:hAnsi="Arial" w:cs="Arial"/>
        </w:rPr>
      </w:pPr>
      <w:r>
        <w:rPr>
          <w:rFonts w:ascii="Arial" w:hAnsi="Arial"/>
        </w:rPr>
        <w:t>10m. Implantació d’auditories, certificacions i sistemes de gestió energètica.</w:t>
      </w:r>
    </w:p>
    <w:p w14:paraId="74E012EC" w14:textId="2AB8E6F0" w:rsidR="00347CD2" w:rsidRPr="009B125D" w:rsidRDefault="007D610D" w:rsidP="00347CD2">
      <w:pPr>
        <w:spacing w:after="60"/>
        <w:jc w:val="both"/>
        <w:rPr>
          <w:rFonts w:ascii="Arial" w:hAnsi="Arial" w:cs="Arial"/>
          <w:b/>
          <w:bCs/>
        </w:rPr>
      </w:pPr>
      <w:r w:rsidRPr="005B267E">
        <w:rPr>
          <w:rFonts w:ascii="Arial" w:hAnsi="Arial"/>
          <w:b/>
          <w:i/>
          <w:iCs/>
        </w:rPr>
        <w:t>b</w:t>
      </w:r>
      <w:r>
        <w:rPr>
          <w:rFonts w:ascii="Arial" w:hAnsi="Arial"/>
          <w:b/>
        </w:rPr>
        <w:t>) OE4.2. Valorar els residus i materials d’origen agrícola, ramader i agroindustrial per a augmentar l’autosuficiència energètica</w:t>
      </w:r>
    </w:p>
    <w:p w14:paraId="23A13443" w14:textId="77777777" w:rsidR="00347CD2" w:rsidRPr="009B125D" w:rsidRDefault="001817D2" w:rsidP="00347CD2">
      <w:pPr>
        <w:spacing w:after="60"/>
        <w:jc w:val="both"/>
        <w:rPr>
          <w:rFonts w:ascii="Arial" w:hAnsi="Arial" w:cs="Arial"/>
        </w:rPr>
      </w:pPr>
      <w:r>
        <w:rPr>
          <w:rFonts w:ascii="Arial" w:hAnsi="Arial"/>
        </w:rPr>
        <w:t>1r. Valorització, tractament i recuperació de residus generats en les fases de producció, transformació, condicionament del producte per a la seua comercialització.</w:t>
      </w:r>
    </w:p>
    <w:p w14:paraId="6A62556D" w14:textId="7A5EC0D5" w:rsidR="001635E3" w:rsidRPr="009B125D" w:rsidRDefault="001817D2" w:rsidP="00347CD2">
      <w:pPr>
        <w:spacing w:after="120"/>
        <w:jc w:val="both"/>
        <w:rPr>
          <w:rFonts w:ascii="Arial" w:hAnsi="Arial" w:cs="Arial"/>
          <w:b/>
          <w:bCs/>
        </w:rPr>
      </w:pPr>
      <w:r>
        <w:rPr>
          <w:rFonts w:ascii="Arial" w:hAnsi="Arial"/>
        </w:rPr>
        <w:t>2n. Obtenció de biogàs utilitzant residus orgànics i subproductes de la producció i transformació de fruites i hortalisses.</w:t>
      </w:r>
    </w:p>
    <w:p w14:paraId="4585C401" w14:textId="128044BB" w:rsidR="007D610D" w:rsidRPr="009B125D" w:rsidRDefault="007D610D" w:rsidP="00347CD2">
      <w:pPr>
        <w:spacing w:after="60"/>
        <w:jc w:val="both"/>
        <w:rPr>
          <w:rFonts w:ascii="Arial" w:hAnsi="Arial" w:cs="Arial"/>
          <w:b/>
          <w:bCs/>
        </w:rPr>
      </w:pPr>
      <w:r w:rsidRPr="005B267E">
        <w:rPr>
          <w:rFonts w:ascii="Arial" w:hAnsi="Arial"/>
          <w:b/>
          <w:i/>
          <w:iCs/>
        </w:rPr>
        <w:t>c</w:t>
      </w:r>
      <w:r>
        <w:rPr>
          <w:rFonts w:ascii="Arial" w:hAnsi="Arial"/>
          <w:b/>
        </w:rPr>
        <w:t>) OE4.3. Incorporar fonts renovables d’energia en la indústria</w:t>
      </w:r>
    </w:p>
    <w:p w14:paraId="37A2D269" w14:textId="75485C06" w:rsidR="001635E3" w:rsidRPr="009B125D" w:rsidRDefault="004E59B7" w:rsidP="001635E3">
      <w:pPr>
        <w:jc w:val="both"/>
        <w:rPr>
          <w:rFonts w:ascii="Arial" w:hAnsi="Arial" w:cs="Arial"/>
        </w:rPr>
      </w:pPr>
      <w:r>
        <w:rPr>
          <w:rFonts w:ascii="Arial" w:hAnsi="Arial"/>
        </w:rPr>
        <w:t>1r. Solar fotovoltaica. Descriure i justificar tècnicament i econòmicament la instal·lació i indicar la potència generada i el percentatge d’ús d’energia renovable previst sobre el consum total, segons l’índex indicatiu d’informe en instal·lació fotovoltaica.</w:t>
      </w:r>
    </w:p>
    <w:p w14:paraId="575ED87C" w14:textId="77777777" w:rsidR="00347CD2" w:rsidRPr="009B125D" w:rsidRDefault="004E59B7" w:rsidP="00347CD2">
      <w:pPr>
        <w:spacing w:after="60"/>
        <w:jc w:val="both"/>
        <w:rPr>
          <w:rFonts w:ascii="Arial" w:hAnsi="Arial" w:cs="Arial"/>
        </w:rPr>
      </w:pPr>
      <w:r>
        <w:rPr>
          <w:rFonts w:ascii="Arial" w:hAnsi="Arial"/>
        </w:rPr>
        <w:lastRenderedPageBreak/>
        <w:t>2n. Desenrotllament de l’hidrogen verd: inversions en instal·lacions de generació, transport i consum d’hidrogen verd (produït per electròlisi de l’aigua a partir d’electricitat provinent de fonts renovables, sense producció de CO₂).</w:t>
      </w:r>
    </w:p>
    <w:p w14:paraId="1CC15044" w14:textId="77777777" w:rsidR="00347CD2" w:rsidRPr="009B125D" w:rsidRDefault="004E59B7" w:rsidP="00347CD2">
      <w:pPr>
        <w:spacing w:after="60"/>
        <w:jc w:val="both"/>
        <w:rPr>
          <w:rFonts w:ascii="Arial" w:hAnsi="Arial" w:cs="Arial"/>
        </w:rPr>
      </w:pPr>
      <w:r>
        <w:rPr>
          <w:rFonts w:ascii="Arial" w:hAnsi="Arial"/>
        </w:rPr>
        <w:t>3r. Solar tèrmica.</w:t>
      </w:r>
    </w:p>
    <w:p w14:paraId="4CCCF19C" w14:textId="77777777" w:rsidR="00347CD2" w:rsidRPr="009B125D" w:rsidRDefault="004E59B7" w:rsidP="00347CD2">
      <w:pPr>
        <w:spacing w:after="60"/>
        <w:jc w:val="both"/>
        <w:rPr>
          <w:rFonts w:ascii="Arial" w:hAnsi="Arial" w:cs="Arial"/>
        </w:rPr>
      </w:pPr>
      <w:r>
        <w:rPr>
          <w:rFonts w:ascii="Arial" w:hAnsi="Arial"/>
        </w:rPr>
        <w:t>4t. Eòlica.</w:t>
      </w:r>
    </w:p>
    <w:p w14:paraId="20E8CDE4" w14:textId="77777777" w:rsidR="00347CD2" w:rsidRPr="009B125D" w:rsidRDefault="004E59B7" w:rsidP="00347CD2">
      <w:pPr>
        <w:spacing w:after="60"/>
        <w:jc w:val="both"/>
        <w:rPr>
          <w:rFonts w:ascii="Arial" w:hAnsi="Arial" w:cs="Arial"/>
        </w:rPr>
      </w:pPr>
      <w:r>
        <w:rPr>
          <w:rFonts w:ascii="Arial" w:hAnsi="Arial"/>
        </w:rPr>
        <w:t>5t. Hidroelèctrica.</w:t>
      </w:r>
    </w:p>
    <w:p w14:paraId="469765BC" w14:textId="77777777" w:rsidR="00347CD2" w:rsidRPr="009B125D" w:rsidRDefault="004E59B7" w:rsidP="00347CD2">
      <w:pPr>
        <w:spacing w:after="60"/>
        <w:jc w:val="both"/>
        <w:rPr>
          <w:rFonts w:ascii="Arial" w:hAnsi="Arial" w:cs="Arial"/>
        </w:rPr>
      </w:pPr>
      <w:r>
        <w:rPr>
          <w:rFonts w:ascii="Arial" w:hAnsi="Arial"/>
        </w:rPr>
        <w:t>6t. Biomassa sòlida.</w:t>
      </w:r>
    </w:p>
    <w:p w14:paraId="62F6125D" w14:textId="77777777" w:rsidR="00347CD2" w:rsidRPr="009B125D" w:rsidRDefault="004E59B7" w:rsidP="00347CD2">
      <w:pPr>
        <w:spacing w:after="60"/>
        <w:jc w:val="both"/>
        <w:rPr>
          <w:rFonts w:ascii="Arial" w:hAnsi="Arial" w:cs="Arial"/>
        </w:rPr>
      </w:pPr>
      <w:r>
        <w:rPr>
          <w:rFonts w:ascii="Arial" w:hAnsi="Arial"/>
        </w:rPr>
        <w:t>7m. Biomassa líquida (biodièsel).</w:t>
      </w:r>
    </w:p>
    <w:p w14:paraId="77BE1C74" w14:textId="77777777" w:rsidR="00347CD2" w:rsidRPr="009B125D" w:rsidRDefault="004E59B7" w:rsidP="00347CD2">
      <w:pPr>
        <w:spacing w:after="60"/>
        <w:jc w:val="both"/>
        <w:rPr>
          <w:rFonts w:ascii="Arial" w:hAnsi="Arial" w:cs="Arial"/>
        </w:rPr>
      </w:pPr>
      <w:r>
        <w:rPr>
          <w:rFonts w:ascii="Arial" w:hAnsi="Arial"/>
        </w:rPr>
        <w:t>8u. Biomassa gasosa (biogàs).</w:t>
      </w:r>
    </w:p>
    <w:p w14:paraId="4EFD258D" w14:textId="77777777" w:rsidR="00347CD2" w:rsidRPr="009B125D" w:rsidRDefault="004E59B7" w:rsidP="00347CD2">
      <w:pPr>
        <w:spacing w:after="60"/>
        <w:jc w:val="both"/>
        <w:rPr>
          <w:rFonts w:ascii="Arial" w:hAnsi="Arial" w:cs="Arial"/>
        </w:rPr>
      </w:pPr>
      <w:r>
        <w:rPr>
          <w:rFonts w:ascii="Arial" w:hAnsi="Arial"/>
        </w:rPr>
        <w:t>9é. Bomba de calor.</w:t>
      </w:r>
    </w:p>
    <w:p w14:paraId="2F924E9C" w14:textId="60966C5C" w:rsidR="0053388B" w:rsidRPr="009B125D" w:rsidRDefault="004E59B7" w:rsidP="00347CD2">
      <w:pPr>
        <w:spacing w:after="120"/>
        <w:jc w:val="both"/>
        <w:rPr>
          <w:rFonts w:ascii="Arial" w:hAnsi="Arial" w:cs="Arial"/>
        </w:rPr>
      </w:pPr>
      <w:r>
        <w:rPr>
          <w:rFonts w:ascii="Arial" w:hAnsi="Arial"/>
        </w:rPr>
        <w:t xml:space="preserve">10m. Geotèrmica </w:t>
      </w:r>
    </w:p>
    <w:p w14:paraId="666C4951" w14:textId="674A5C04" w:rsidR="00347CD2" w:rsidRPr="009B125D" w:rsidRDefault="007D610D" w:rsidP="00347CD2">
      <w:pPr>
        <w:spacing w:after="60"/>
        <w:jc w:val="both"/>
        <w:rPr>
          <w:rFonts w:ascii="Arial" w:hAnsi="Arial" w:cs="Arial"/>
          <w:b/>
          <w:bCs/>
        </w:rPr>
      </w:pPr>
      <w:r w:rsidRPr="005B267E">
        <w:rPr>
          <w:rFonts w:ascii="Arial" w:hAnsi="Arial"/>
          <w:b/>
          <w:i/>
          <w:iCs/>
        </w:rPr>
        <w:t>d</w:t>
      </w:r>
      <w:r>
        <w:rPr>
          <w:rFonts w:ascii="Arial" w:hAnsi="Arial"/>
          <w:b/>
        </w:rPr>
        <w:t>) OE5.1. Reduir les emissions de gasos d’efecte d’hivernacle (GEH) per actuacions no incloses en els objectius anteriors</w:t>
      </w:r>
    </w:p>
    <w:p w14:paraId="142FDAA9" w14:textId="77777777" w:rsidR="00347CD2" w:rsidRPr="009B125D" w:rsidRDefault="00B258AB" w:rsidP="00347CD2">
      <w:pPr>
        <w:spacing w:after="60"/>
        <w:jc w:val="both"/>
        <w:rPr>
          <w:rFonts w:ascii="Arial" w:hAnsi="Arial" w:cs="Arial"/>
        </w:rPr>
      </w:pPr>
      <w:r>
        <w:rPr>
          <w:rFonts w:ascii="Arial" w:hAnsi="Arial"/>
        </w:rPr>
        <w:t xml:space="preserve">1r. </w:t>
      </w:r>
      <w:r>
        <w:rPr>
          <w:rFonts w:ascii="Roboto" w:hAnsi="Roboto"/>
        </w:rPr>
        <w:t>Reduir la petjada de carboni en l’</w:t>
      </w:r>
      <w:r>
        <w:rPr>
          <w:rFonts w:ascii="Arial" w:hAnsi="Arial"/>
        </w:rPr>
        <w:t>aprovisionament sostenible de matèries primeres amb una reduïda petjada de carboni i col·laborar en cadenes de subministrament baixes en carboni. Seleccionar proveïdors que puguen demostrar una menor petjada de carboni mitjançant ferramentes de càlcul i certificació (com GHG Protocol, ISO 14067, ISO 14040 o PAS 2050). Reducció de matèries primeres que en la seua fabricació utilitzen major consum d’energia (plàstics, paper d’alumini, etc.).</w:t>
      </w:r>
    </w:p>
    <w:p w14:paraId="422E7096" w14:textId="77777777" w:rsidR="00347CD2" w:rsidRPr="009B125D" w:rsidRDefault="00B258AB" w:rsidP="00347CD2">
      <w:pPr>
        <w:spacing w:after="60"/>
        <w:jc w:val="both"/>
        <w:rPr>
          <w:rFonts w:ascii="Arial" w:hAnsi="Arial" w:cs="Arial"/>
        </w:rPr>
      </w:pPr>
      <w:r>
        <w:rPr>
          <w:rFonts w:ascii="Arial" w:hAnsi="Arial"/>
        </w:rPr>
        <w:t>2n. Substitució dels gasos fluorats amb elevat potencial de calfament atmosfèric en les instal·lacions de refrigeració i climatització, extinció d’incendis, aerosols i espumes d’aïllament tèrmic i aïllament elèctric.</w:t>
      </w:r>
    </w:p>
    <w:p w14:paraId="5E19C994" w14:textId="77777777" w:rsidR="00347CD2" w:rsidRPr="009B125D" w:rsidRDefault="00567EED" w:rsidP="00347CD2">
      <w:pPr>
        <w:spacing w:after="60"/>
        <w:jc w:val="both"/>
        <w:rPr>
          <w:rFonts w:ascii="Arial" w:hAnsi="Arial" w:cs="Arial"/>
        </w:rPr>
      </w:pPr>
      <w:r>
        <w:rPr>
          <w:rFonts w:ascii="Arial" w:hAnsi="Arial"/>
        </w:rPr>
        <w:t xml:space="preserve">3r. Substitució de gasos refrigerants amb major impacte per al medi atmosfèric </w:t>
      </w:r>
      <w:r>
        <w:rPr>
          <w:rFonts w:ascii="Roboto" w:hAnsi="Roboto"/>
        </w:rPr>
        <w:t>com hidrofluorocarburs (HFC) i amoníac per uns altres de menor impacte</w:t>
      </w:r>
      <w:r>
        <w:rPr>
          <w:rFonts w:ascii="Arial" w:hAnsi="Arial"/>
        </w:rPr>
        <w:t>; en el cas d’instal·lacions de refrigeració, cal aportar informes d’acord amb l’</w:t>
      </w:r>
      <w:r>
        <w:rPr>
          <w:rFonts w:ascii="Arial" w:hAnsi="Arial"/>
          <w:b/>
        </w:rPr>
        <w:t>annex II</w:t>
      </w:r>
      <w:r>
        <w:rPr>
          <w:rFonts w:ascii="Arial" w:hAnsi="Arial"/>
        </w:rPr>
        <w:t xml:space="preserve">: Índex indicatiu d’informe en nova instal·lació de refrigeració, i </w:t>
      </w:r>
      <w:r>
        <w:rPr>
          <w:rFonts w:ascii="Arial" w:hAnsi="Arial"/>
          <w:b/>
        </w:rPr>
        <w:t>l’annex III</w:t>
      </w:r>
      <w:r>
        <w:rPr>
          <w:rFonts w:ascii="Arial" w:hAnsi="Arial"/>
        </w:rPr>
        <w:t>. Índex indicatiu d’informe en modificació d’instal·lació de refrigeració.</w:t>
      </w:r>
    </w:p>
    <w:p w14:paraId="068CF55F" w14:textId="77777777" w:rsidR="00347CD2" w:rsidRPr="009B125D" w:rsidRDefault="00567EED" w:rsidP="00347CD2">
      <w:pPr>
        <w:spacing w:after="60"/>
        <w:jc w:val="both"/>
        <w:rPr>
          <w:rFonts w:ascii="Roboto" w:hAnsi="Roboto"/>
        </w:rPr>
      </w:pPr>
      <w:r>
        <w:rPr>
          <w:rFonts w:ascii="Roboto" w:hAnsi="Roboto"/>
        </w:rPr>
        <w:t xml:space="preserve">4t. Optimització de productes i processos (Life Thinking Approach. Ecodisseny): l’ecodisseny integra el concepte d’eficiència energètica i de recursos materials en el començament de tot projecte: el seu plantejament. Disseny de productes i processos amb menor petjada ambiental; per a fer-ho, hi ha ferramentes com l’anàlisi de cicle de vida (ACV). </w:t>
      </w:r>
    </w:p>
    <w:p w14:paraId="50629A75" w14:textId="77777777" w:rsidR="00347CD2" w:rsidRPr="009B125D" w:rsidRDefault="00567EED" w:rsidP="00347CD2">
      <w:pPr>
        <w:spacing w:after="60"/>
        <w:jc w:val="both"/>
        <w:rPr>
          <w:rFonts w:ascii="Arial" w:hAnsi="Arial" w:cs="Arial"/>
        </w:rPr>
      </w:pPr>
      <w:r>
        <w:rPr>
          <w:rFonts w:ascii="Arial" w:hAnsi="Arial"/>
        </w:rPr>
        <w:t>5t. Reciclar en els processos interns de la indústria.</w:t>
      </w:r>
    </w:p>
    <w:p w14:paraId="7F5A5082" w14:textId="77777777" w:rsidR="00347CD2" w:rsidRPr="009B125D" w:rsidRDefault="00567EED" w:rsidP="00347CD2">
      <w:pPr>
        <w:spacing w:after="60"/>
        <w:jc w:val="both"/>
        <w:rPr>
          <w:rFonts w:ascii="Roboto" w:hAnsi="Roboto"/>
        </w:rPr>
      </w:pPr>
      <w:r>
        <w:rPr>
          <w:rFonts w:ascii="Arial" w:hAnsi="Arial"/>
        </w:rPr>
        <w:t>6t. Desenrotllar i produir productes transformats amb proteïnes vegetals anàlegs als d’origen animal; a</w:t>
      </w:r>
      <w:r>
        <w:rPr>
          <w:rFonts w:ascii="Roboto" w:hAnsi="Roboto"/>
        </w:rPr>
        <w:t>mpliar la producció d’aliments d’origen vegetal anàlegs i mantenint propietats similars als d’origen animal.</w:t>
      </w:r>
    </w:p>
    <w:p w14:paraId="7B886395" w14:textId="77777777" w:rsidR="00347CD2" w:rsidRPr="009B125D" w:rsidRDefault="00567EED" w:rsidP="00347CD2">
      <w:pPr>
        <w:spacing w:after="60"/>
        <w:jc w:val="both"/>
        <w:rPr>
          <w:rFonts w:ascii="Roboto" w:hAnsi="Roboto"/>
        </w:rPr>
      </w:pPr>
      <w:r>
        <w:rPr>
          <w:rFonts w:ascii="Roboto" w:hAnsi="Roboto"/>
        </w:rPr>
        <w:t>7m. Desenrotllar estratègies per a allargar la vida útil del producte acabat. Reducció de pèrdues i desaprofitament alimentari.</w:t>
      </w:r>
    </w:p>
    <w:p w14:paraId="0D9D4C84" w14:textId="77777777" w:rsidR="00347CD2" w:rsidRPr="009B125D" w:rsidRDefault="00567EED" w:rsidP="00347CD2">
      <w:pPr>
        <w:spacing w:after="60"/>
        <w:jc w:val="both"/>
        <w:rPr>
          <w:rFonts w:ascii="Roboto" w:hAnsi="Roboto"/>
        </w:rPr>
      </w:pPr>
      <w:r>
        <w:rPr>
          <w:rFonts w:ascii="Arial" w:hAnsi="Arial"/>
        </w:rPr>
        <w:t xml:space="preserve">8u. </w:t>
      </w:r>
      <w:r>
        <w:rPr>
          <w:rFonts w:ascii="Roboto" w:hAnsi="Roboto"/>
        </w:rPr>
        <w:t>Disseny ecològic d’envasos-embalatges i reciclatge d’estos segons l’Estratègia europea per al plàstic en una economia circular, que per al 2030 ha dictaminat que tots els envasos de plàstic existents en el mercat comunitari hauran de ser reutilitzables o poder ser reciclats de manera rendible.</w:t>
      </w:r>
    </w:p>
    <w:p w14:paraId="2D6FF7A8" w14:textId="77777777" w:rsidR="00347CD2" w:rsidRPr="009B125D" w:rsidRDefault="00567EED" w:rsidP="00347CD2">
      <w:pPr>
        <w:spacing w:after="60"/>
        <w:jc w:val="both"/>
        <w:rPr>
          <w:rFonts w:ascii="Roboto" w:hAnsi="Roboto"/>
        </w:rPr>
      </w:pPr>
      <w:r>
        <w:rPr>
          <w:rFonts w:ascii="Arial" w:hAnsi="Arial"/>
        </w:rPr>
        <w:t>9é. Utilitzar un embalatge alimentari sostenible: envasos d’origen vegetal, ecològics, emprar envasos reciclats i reciclables;</w:t>
      </w:r>
      <w:r>
        <w:t xml:space="preserve"> </w:t>
      </w:r>
      <w:r>
        <w:rPr>
          <w:rFonts w:ascii="Roboto" w:hAnsi="Roboto"/>
        </w:rPr>
        <w:t>emprar materials plàstics més sostenibles (bioplàstics) en els envasos d’aliments.</w:t>
      </w:r>
    </w:p>
    <w:p w14:paraId="3A8773AC" w14:textId="77777777" w:rsidR="00347CD2" w:rsidRPr="009B125D" w:rsidRDefault="00567EED" w:rsidP="00347CD2">
      <w:pPr>
        <w:spacing w:after="60"/>
        <w:jc w:val="both"/>
        <w:rPr>
          <w:rFonts w:ascii="Roboto" w:hAnsi="Roboto"/>
        </w:rPr>
      </w:pPr>
      <w:r>
        <w:rPr>
          <w:rFonts w:ascii="Roboto" w:hAnsi="Roboto"/>
        </w:rPr>
        <w:t>10m. Optimització del transport i logística. L’optimització de rutes i xarxes de distribució d’aliments pot contribuir a la reducció de les emissions de gasos efecte d’hivernacle. A més, si s’incrementara l’eficiència dels vehicles en l’ús de combustibles, l’impacte encara es voria més reduït.</w:t>
      </w:r>
    </w:p>
    <w:p w14:paraId="6EF569A9" w14:textId="77777777" w:rsidR="00347CD2" w:rsidRPr="009B125D" w:rsidRDefault="00567EED" w:rsidP="00347CD2">
      <w:pPr>
        <w:spacing w:after="60"/>
        <w:jc w:val="both"/>
        <w:rPr>
          <w:rFonts w:ascii="Roboto" w:hAnsi="Roboto"/>
        </w:rPr>
      </w:pPr>
      <w:r>
        <w:rPr>
          <w:rFonts w:ascii="Arial" w:hAnsi="Arial"/>
        </w:rPr>
        <w:lastRenderedPageBreak/>
        <w:t>11é. Substitució de combustibles fòssils per uns altres menys contaminants (gas, etc.)</w:t>
      </w:r>
      <w:r>
        <w:rPr>
          <w:rFonts w:ascii="Roboto" w:hAnsi="Roboto"/>
        </w:rPr>
        <w:t xml:space="preserve"> en el transport, com biocarburants líquids de segona generació, biometà o gas verd, electricitat o gas natural.</w:t>
      </w:r>
    </w:p>
    <w:p w14:paraId="51601540" w14:textId="745B55BF" w:rsidR="00C44465" w:rsidRPr="009B125D" w:rsidRDefault="00C44465" w:rsidP="00347CD2">
      <w:pPr>
        <w:spacing w:after="120"/>
        <w:jc w:val="both"/>
        <w:rPr>
          <w:rFonts w:ascii="Arial" w:hAnsi="Arial" w:cs="Arial"/>
        </w:rPr>
      </w:pPr>
      <w:r>
        <w:rPr>
          <w:rFonts w:ascii="Roboto" w:hAnsi="Roboto"/>
        </w:rPr>
        <w:t>12é.</w:t>
      </w:r>
      <w:r>
        <w:rPr>
          <w:rFonts w:ascii="Arial" w:hAnsi="Arial"/>
        </w:rPr>
        <w:t xml:space="preserve"> Certificació de la petjada de carboni.</w:t>
      </w:r>
    </w:p>
    <w:p w14:paraId="5322CC3E" w14:textId="5DD96E9B" w:rsidR="00347CD2" w:rsidRPr="009B125D" w:rsidRDefault="007D610D" w:rsidP="00347CD2">
      <w:pPr>
        <w:spacing w:after="60"/>
        <w:jc w:val="both"/>
        <w:rPr>
          <w:rFonts w:ascii="Arial" w:hAnsi="Arial" w:cs="Arial"/>
          <w:b/>
          <w:bCs/>
        </w:rPr>
      </w:pPr>
      <w:r w:rsidRPr="005B267E">
        <w:rPr>
          <w:rFonts w:ascii="Arial" w:hAnsi="Arial"/>
          <w:b/>
          <w:i/>
          <w:iCs/>
        </w:rPr>
        <w:t>e</w:t>
      </w:r>
      <w:r>
        <w:rPr>
          <w:rFonts w:ascii="Arial" w:hAnsi="Arial"/>
          <w:b/>
        </w:rPr>
        <w:t>) OE5.2. Millorar la gestió dels recursos naturals (aigua i aire) en la indústria</w:t>
      </w:r>
    </w:p>
    <w:p w14:paraId="30A43917" w14:textId="77777777" w:rsidR="00347CD2" w:rsidRPr="009B125D" w:rsidRDefault="005E638B" w:rsidP="00347CD2">
      <w:pPr>
        <w:spacing w:after="60"/>
        <w:jc w:val="both"/>
        <w:rPr>
          <w:rFonts w:ascii="Roboto" w:hAnsi="Roboto"/>
        </w:rPr>
      </w:pPr>
      <w:r>
        <w:rPr>
          <w:rFonts w:ascii="Arial" w:hAnsi="Arial"/>
        </w:rPr>
        <w:t>1r. Sistemes d’optimització i reducció de consum d’aigua.</w:t>
      </w:r>
      <w:r>
        <w:rPr>
          <w:rFonts w:ascii="Roboto" w:hAnsi="Roboto"/>
        </w:rPr>
        <w:t xml:space="preserve"> Aplicar conceptes de circularitat en la gestió de l’aigua en la indústria amb la reducció fent ús d’aigua, reutilització d’aigua, recuperació d’aigua de recursos en aigües residuals, i</w:t>
      </w:r>
      <w:r>
        <w:rPr>
          <w:rFonts w:ascii="Arial" w:hAnsi="Arial"/>
        </w:rPr>
        <w:t xml:space="preserve"> recirculació d’aigua mitjançant sistemes de desinfecció, oxigenació i ozonització d’aigua,</w:t>
      </w:r>
      <w:r>
        <w:rPr>
          <w:rFonts w:ascii="Roboto" w:hAnsi="Roboto"/>
        </w:rPr>
        <w:t xml:space="preserve"> etc. De manera complementària, minimitzar el consum energètic en els processos de captació, ús i tractament final de l’aigua.</w:t>
      </w:r>
    </w:p>
    <w:p w14:paraId="0914CC73" w14:textId="77777777" w:rsidR="00347CD2" w:rsidRPr="009B125D" w:rsidRDefault="00347CD2" w:rsidP="00347CD2">
      <w:pPr>
        <w:spacing w:after="60"/>
        <w:jc w:val="both"/>
        <w:rPr>
          <w:rFonts w:ascii="Arial" w:hAnsi="Arial" w:cs="Arial"/>
        </w:rPr>
      </w:pPr>
      <w:r>
        <w:rPr>
          <w:rFonts w:ascii="Roboto" w:hAnsi="Roboto"/>
        </w:rPr>
        <w:t>2</w:t>
      </w:r>
      <w:r>
        <w:rPr>
          <w:rFonts w:ascii="Arial" w:hAnsi="Arial"/>
        </w:rPr>
        <w:t>º. Estructures d’arreplega d’aigua de pluja i d’escorrenties.</w:t>
      </w:r>
    </w:p>
    <w:p w14:paraId="51B65D83" w14:textId="77777777" w:rsidR="00347CD2" w:rsidRPr="009B125D" w:rsidRDefault="00C44465" w:rsidP="00347CD2">
      <w:pPr>
        <w:spacing w:after="60"/>
        <w:jc w:val="both"/>
        <w:rPr>
          <w:rFonts w:ascii="Arial" w:hAnsi="Arial" w:cs="Arial"/>
        </w:rPr>
      </w:pPr>
      <w:r>
        <w:rPr>
          <w:rFonts w:ascii="Arial" w:hAnsi="Arial"/>
        </w:rPr>
        <w:t>3r. Eliminar contaminants en el medi hídric i atmosfèrics. - En el cas d’estacions depuradores d’aigua, cal aportar un informe d’acord amb l’</w:t>
      </w:r>
      <w:bookmarkStart w:id="6" w:name="_Hlk176521734"/>
      <w:r>
        <w:rPr>
          <w:rFonts w:ascii="Arial" w:hAnsi="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annex IV. </w:t>
      </w:r>
      <w:r>
        <w:rPr>
          <w:rFonts w:ascii="Arial" w:hAnsi="Arial"/>
        </w:rPr>
        <w:t>Índex indicatiu d’informe en implantació o modificació d’estació depuradora d’aigües residuals industrials (EDARI).</w:t>
      </w:r>
    </w:p>
    <w:bookmarkEnd w:id="6"/>
    <w:p w14:paraId="76C8C42B" w14:textId="77777777" w:rsidR="00347CD2" w:rsidRPr="009B125D" w:rsidRDefault="00C44465" w:rsidP="00347CD2">
      <w:pPr>
        <w:spacing w:after="60"/>
        <w:jc w:val="both"/>
        <w:rPr>
          <w:rFonts w:ascii="Arial" w:hAnsi="Arial" w:cs="Arial"/>
        </w:rPr>
      </w:pPr>
      <w:r>
        <w:rPr>
          <w:rFonts w:ascii="Arial" w:hAnsi="Arial"/>
        </w:rPr>
        <w:t>4t. Certificació de la petjada hídrica.</w:t>
      </w:r>
    </w:p>
    <w:p w14:paraId="4B821BF8" w14:textId="77777777" w:rsidR="00347CD2" w:rsidRPr="009B125D" w:rsidRDefault="00C44465" w:rsidP="00347CD2">
      <w:pPr>
        <w:spacing w:after="60"/>
        <w:jc w:val="both"/>
        <w:rPr>
          <w:rFonts w:ascii="Arial" w:hAnsi="Arial" w:cs="Arial"/>
        </w:rPr>
      </w:pPr>
      <w:r>
        <w:rPr>
          <w:rFonts w:ascii="Arial" w:hAnsi="Arial"/>
        </w:rPr>
        <w:t>5t. Eliminar contaminants en el medi atmosfèric. Millora de l’eficiència de filtres i equips similars per a la reducció d’emissions de pols, altres partícules i olors al medi atmosfèric.</w:t>
      </w:r>
    </w:p>
    <w:p w14:paraId="5C0A4612" w14:textId="5977E178" w:rsidR="0077364B" w:rsidRPr="009B125D" w:rsidRDefault="005E638B" w:rsidP="00347CD2">
      <w:pPr>
        <w:spacing w:after="120"/>
        <w:jc w:val="both"/>
        <w:rPr>
          <w:rFonts w:ascii="Arial" w:hAnsi="Arial" w:cs="Arial"/>
        </w:rPr>
      </w:pPr>
      <w:r>
        <w:rPr>
          <w:rFonts w:ascii="Arial" w:hAnsi="Arial"/>
        </w:rPr>
        <w:t>En el cas d’eliminació de contaminants en els diferents mitjans s’incorporaran informes amb descripció i justificació tècnica i econòmica que les inversions tindran per objecte disminuir les concentracions màximes permeses per la legislació dels principals paràmetres en els diferents mitjans, i quantificar el percentatge de reducció previst.</w:t>
      </w:r>
    </w:p>
    <w:p w14:paraId="5310DB0F" w14:textId="49229910" w:rsidR="0077364B" w:rsidRPr="009B125D" w:rsidRDefault="0077364B" w:rsidP="00391DB3">
      <w:pPr>
        <w:spacing w:after="60"/>
        <w:jc w:val="both"/>
        <w:rPr>
          <w:rFonts w:ascii="Arial" w:hAnsi="Arial" w:cs="Arial"/>
          <w:b/>
          <w:bCs/>
        </w:rPr>
      </w:pPr>
      <w:r>
        <w:rPr>
          <w:rFonts w:ascii="Arial" w:hAnsi="Arial"/>
          <w:b/>
        </w:rPr>
        <w:t>3.1.2. INTERVENCIÓ 6842.2</w:t>
      </w:r>
    </w:p>
    <w:p w14:paraId="4F6AB40A" w14:textId="4F308791" w:rsidR="00D31C22" w:rsidRPr="009B125D" w:rsidRDefault="00391DB3" w:rsidP="00391DB3">
      <w:pPr>
        <w:spacing w:after="120"/>
        <w:jc w:val="both"/>
        <w:rPr>
          <w:rFonts w:ascii="Arial" w:hAnsi="Arial" w:cs="Arial"/>
        </w:rPr>
      </w:pPr>
      <w:r>
        <w:rPr>
          <w:rFonts w:ascii="Arial" w:hAnsi="Arial"/>
        </w:rPr>
        <w:t>La llista no exhaustiva d’actuacions que podrien presentar-se dins de cada un dels objectius operatius és la següent:</w:t>
      </w:r>
    </w:p>
    <w:p w14:paraId="46053FE0" w14:textId="129C9B3C" w:rsidR="00D31C22" w:rsidRPr="009B125D" w:rsidRDefault="000E10B1" w:rsidP="00391DB3">
      <w:pPr>
        <w:spacing w:after="60"/>
        <w:jc w:val="both"/>
        <w:rPr>
          <w:rFonts w:ascii="Arial" w:hAnsi="Arial" w:cs="Arial"/>
        </w:rPr>
      </w:pPr>
      <w:r w:rsidRPr="00AF0406">
        <w:rPr>
          <w:rFonts w:ascii="Arial" w:hAnsi="Arial"/>
          <w:b/>
          <w:i/>
          <w:iCs/>
        </w:rPr>
        <w:t>a</w:t>
      </w:r>
      <w:r>
        <w:rPr>
          <w:rFonts w:ascii="Arial" w:hAnsi="Arial"/>
          <w:b/>
        </w:rPr>
        <w:t xml:space="preserve">) OE2.1. Millorar la competitivitat </w:t>
      </w:r>
    </w:p>
    <w:p w14:paraId="751229D0" w14:textId="77777777" w:rsidR="00391DB3" w:rsidRPr="009B125D" w:rsidRDefault="000E10B1" w:rsidP="00391DB3">
      <w:pPr>
        <w:spacing w:after="60"/>
        <w:jc w:val="both"/>
        <w:rPr>
          <w:rFonts w:ascii="Arial" w:hAnsi="Arial" w:cs="Arial"/>
        </w:rPr>
      </w:pPr>
      <w:r>
        <w:rPr>
          <w:rFonts w:ascii="Arial" w:hAnsi="Arial"/>
        </w:rPr>
        <w:t>1r. Orientació al mercat mitjançant la introducció de nous productes o línies de productes per a arribar a diferents segments de mercat o abordar necessitats addicionals dels clients.</w:t>
      </w:r>
    </w:p>
    <w:p w14:paraId="77C0B5B2" w14:textId="77777777" w:rsidR="00391DB3" w:rsidRPr="009B125D" w:rsidRDefault="00D016D5" w:rsidP="00391DB3">
      <w:pPr>
        <w:spacing w:after="60"/>
        <w:jc w:val="both"/>
        <w:rPr>
          <w:rFonts w:ascii="Roboto" w:hAnsi="Roboto"/>
        </w:rPr>
      </w:pPr>
      <w:r>
        <w:rPr>
          <w:rFonts w:ascii="Roboto" w:hAnsi="Roboto"/>
        </w:rPr>
        <w:t>- La diversificació horitzontal de les empreses per ampliació de les gammes de productes substitutius o complementaris que oferixen al mercat.</w:t>
      </w:r>
    </w:p>
    <w:p w14:paraId="6DB3A419" w14:textId="77777777" w:rsidR="00391DB3" w:rsidRPr="009B125D" w:rsidRDefault="00FE569D" w:rsidP="00391DB3">
      <w:pPr>
        <w:spacing w:after="60"/>
        <w:jc w:val="both"/>
        <w:rPr>
          <w:rFonts w:ascii="Arial" w:hAnsi="Arial" w:cs="Arial"/>
        </w:rPr>
      </w:pPr>
      <w:r>
        <w:rPr>
          <w:rFonts w:ascii="Arial" w:hAnsi="Arial"/>
        </w:rPr>
        <w:t>2n. Augmentar la grandària empresarial</w:t>
      </w:r>
    </w:p>
    <w:p w14:paraId="16004FD8" w14:textId="77777777" w:rsidR="00391DB3" w:rsidRPr="009B125D" w:rsidRDefault="00A15C8E" w:rsidP="00391DB3">
      <w:pPr>
        <w:spacing w:after="60"/>
        <w:jc w:val="both"/>
        <w:rPr>
          <w:rFonts w:ascii="Arial" w:hAnsi="Arial" w:cs="Arial"/>
        </w:rPr>
      </w:pPr>
      <w:r>
        <w:rPr>
          <w:rFonts w:ascii="Arial" w:hAnsi="Arial"/>
        </w:rPr>
        <w:t xml:space="preserve">Les aliances, absorcions i fusions amb altres organitzacions permeten accedir a: </w:t>
      </w:r>
    </w:p>
    <w:p w14:paraId="1DDD6A5D" w14:textId="77777777" w:rsidR="00391DB3" w:rsidRPr="009B125D" w:rsidRDefault="007B1194" w:rsidP="00391DB3">
      <w:pPr>
        <w:spacing w:after="60"/>
        <w:jc w:val="both"/>
        <w:rPr>
          <w:rFonts w:ascii="Arial" w:hAnsi="Arial" w:cs="Arial"/>
        </w:rPr>
      </w:pPr>
      <w:r>
        <w:rPr>
          <w:rFonts w:ascii="Arial" w:hAnsi="Arial"/>
        </w:rPr>
        <w:t>- Economies d’escala amb la incorporació de la dimensió empresarial mínima per a ser competitiva.</w:t>
      </w:r>
    </w:p>
    <w:p w14:paraId="03058FDF" w14:textId="77777777" w:rsidR="00391DB3" w:rsidRPr="009B125D" w:rsidRDefault="007B1194" w:rsidP="00391DB3">
      <w:pPr>
        <w:spacing w:after="60"/>
        <w:jc w:val="both"/>
        <w:rPr>
          <w:rFonts w:ascii="Arial" w:hAnsi="Arial" w:cs="Arial"/>
        </w:rPr>
      </w:pPr>
      <w:r>
        <w:rPr>
          <w:rFonts w:ascii="Arial" w:hAnsi="Arial"/>
        </w:rPr>
        <w:t>- Economies d’abast per a dur a terme l’expansió geogràfica a escala regional, nacional o internacional per a arribar a nous clients i aprofitar oportunitats del mercat globalitzat.</w:t>
      </w:r>
    </w:p>
    <w:p w14:paraId="12E22E19" w14:textId="77777777" w:rsidR="00391DB3" w:rsidRPr="009B125D" w:rsidRDefault="007B1194" w:rsidP="00391DB3">
      <w:pPr>
        <w:spacing w:after="60"/>
        <w:jc w:val="both"/>
        <w:rPr>
          <w:rFonts w:ascii="Arial" w:hAnsi="Arial" w:cs="Arial"/>
        </w:rPr>
      </w:pPr>
      <w:r>
        <w:rPr>
          <w:rFonts w:ascii="Arial" w:hAnsi="Arial"/>
        </w:rPr>
        <w:t>- Economies d’experiència (</w:t>
      </w:r>
      <w:r>
        <w:rPr>
          <w:rFonts w:ascii="Arial" w:hAnsi="Arial"/>
          <w:i/>
          <w:iCs/>
        </w:rPr>
        <w:t>know how</w:t>
      </w:r>
      <w:r>
        <w:rPr>
          <w:rFonts w:ascii="Arial" w:hAnsi="Arial"/>
        </w:rPr>
        <w:t>, tecnologia) compartint recursos, coneixements o tecnologia per a l’èxit en un mercat en constant canvi.</w:t>
      </w:r>
    </w:p>
    <w:p w14:paraId="06058AC1" w14:textId="77777777" w:rsidR="00391DB3" w:rsidRPr="009B125D" w:rsidRDefault="003569C1" w:rsidP="00391DB3">
      <w:pPr>
        <w:spacing w:after="60"/>
        <w:jc w:val="both"/>
        <w:rPr>
          <w:rFonts w:ascii="Arial" w:hAnsi="Arial" w:cs="Arial"/>
        </w:rPr>
      </w:pPr>
      <w:r>
        <w:rPr>
          <w:rFonts w:ascii="Arial" w:hAnsi="Arial"/>
        </w:rPr>
        <w:t>4t. Implantació de TIC, etc.</w:t>
      </w:r>
    </w:p>
    <w:p w14:paraId="6BD6EF17" w14:textId="05C6B724" w:rsidR="00F671F2" w:rsidRPr="009B125D" w:rsidRDefault="00F671F2" w:rsidP="00391DB3">
      <w:pPr>
        <w:spacing w:after="60"/>
        <w:jc w:val="both"/>
        <w:rPr>
          <w:rFonts w:ascii="Roboto" w:hAnsi="Roboto"/>
        </w:rPr>
      </w:pPr>
      <w:r>
        <w:rPr>
          <w:rFonts w:ascii="Roboto" w:hAnsi="Roboto"/>
        </w:rPr>
        <w:t>Els sol·licitants que presenten operacions relacionades amb inversions en la implantació de tecnologies de la informació i telecomunicacions (TIC) hauran de presentar la justificació tècnica i econòmica de la seua implantació segons l’</w:t>
      </w:r>
      <w:r>
        <w:rPr>
          <w:rFonts w:ascii="Roboto" w:hAnsi="Roboto"/>
          <w:b/>
          <w:highlight w:val="yellow"/>
        </w:rPr>
        <w:t>annex V</w:t>
      </w:r>
      <w:r>
        <w:rPr>
          <w:rFonts w:ascii="Roboto" w:hAnsi="Roboto"/>
          <w:highlight w:val="yellow"/>
        </w:rPr>
        <w:t>: Índex indicatiu mínim d’informe per a la implantació TIC.</w:t>
      </w:r>
      <w:r>
        <w:rPr>
          <w:rFonts w:ascii="Roboto" w:hAnsi="Roboto"/>
        </w:rPr>
        <w:t xml:space="preserve"> </w:t>
      </w:r>
    </w:p>
    <w:p w14:paraId="0A36E7FA" w14:textId="77777777" w:rsidR="00F671F2" w:rsidRPr="009B125D" w:rsidRDefault="00F671F2" w:rsidP="00391DB3">
      <w:pPr>
        <w:spacing w:after="60"/>
        <w:jc w:val="both"/>
        <w:rPr>
          <w:rFonts w:ascii="Roboto" w:hAnsi="Roboto"/>
        </w:rPr>
      </w:pPr>
      <w:r>
        <w:rPr>
          <w:rFonts w:ascii="Roboto" w:hAnsi="Roboto"/>
        </w:rPr>
        <w:t>Alguns exemples (relació no exhaustiva) d’inversions relacionades amb TIC són:</w:t>
      </w:r>
    </w:p>
    <w:p w14:paraId="3B45156C" w14:textId="77777777" w:rsidR="00391DB3" w:rsidRPr="009B125D" w:rsidRDefault="001F5CA9" w:rsidP="00391DB3">
      <w:pPr>
        <w:spacing w:after="60"/>
        <w:jc w:val="both"/>
        <w:rPr>
          <w:rFonts w:ascii="Arial" w:hAnsi="Arial" w:cs="Arial"/>
        </w:rPr>
      </w:pPr>
      <w:r>
        <w:rPr>
          <w:rFonts w:ascii="Arial" w:hAnsi="Arial"/>
        </w:rPr>
        <w:t>- Operacions realitzades en els sistemes de gestió administrativa, productiva, comercial per al control de l’empresa, així com el desenrotllament de les xarxes d’informació i comunicació, implantació de sistemes de maquinari, programari, plataformes web / comerç electrònic, etc.</w:t>
      </w:r>
    </w:p>
    <w:p w14:paraId="77D608FE" w14:textId="3F2AC581" w:rsidR="00391DB3" w:rsidRPr="009B125D" w:rsidRDefault="003569C1" w:rsidP="00391DB3">
      <w:pPr>
        <w:spacing w:after="60"/>
        <w:jc w:val="both"/>
        <w:rPr>
          <w:rFonts w:ascii="Arial" w:hAnsi="Arial" w:cs="Arial"/>
        </w:rPr>
      </w:pPr>
      <w:r>
        <w:rPr>
          <w:rFonts w:ascii="Arial" w:hAnsi="Arial"/>
        </w:rPr>
        <w:lastRenderedPageBreak/>
        <w:t>- Operacions destinades a la transformació digital de la indústria o indústria connectada: obertura i compartició de dades; anàlisi de dades, generació de valor i sistemes de suport a la decisió (IoT, big data, intel·ligència artificial, bessons digitals de línies i sistemes de producció, sistemes de traçabilitat [</w:t>
      </w:r>
      <w:r>
        <w:rPr>
          <w:rFonts w:ascii="Arial" w:hAnsi="Arial"/>
          <w:i/>
          <w:iCs/>
        </w:rPr>
        <w:t>blockchain</w:t>
      </w:r>
      <w:r>
        <w:rPr>
          <w:rFonts w:ascii="Arial" w:hAnsi="Arial"/>
        </w:rPr>
        <w:t>] i «assegurament» digitals per a cadenes de subministrament, realitat virtual i realitat integrada, ciberseguretat, etc.); solucions digitals aplicades a la mesura, el monitoratge de dades internes, el mesurament d’energia, l’automatització de processos, etc.</w:t>
      </w:r>
    </w:p>
    <w:p w14:paraId="755BEA49" w14:textId="3EAABFE3" w:rsidR="00391DB3" w:rsidRPr="009B125D" w:rsidRDefault="003569C1" w:rsidP="00391DB3">
      <w:pPr>
        <w:spacing w:after="60"/>
        <w:jc w:val="both"/>
        <w:rPr>
          <w:rFonts w:ascii="Arial" w:hAnsi="Arial" w:cs="Arial"/>
        </w:rPr>
      </w:pPr>
      <w:r>
        <w:rPr>
          <w:rFonts w:ascii="Arial" w:hAnsi="Arial"/>
        </w:rPr>
        <w:t>- Sistemes o elements de telecontrol i telemesura, ferramentes automatitzades de gestió empresarial (ERP, CRM, SMC, etc.), portals de comerç electrònic o sistemes domòtics, etc.</w:t>
      </w:r>
    </w:p>
    <w:p w14:paraId="0B883261" w14:textId="2EA3C99B" w:rsidR="000E10B1" w:rsidRPr="009B125D" w:rsidRDefault="001F5CA9" w:rsidP="00391DB3">
      <w:pPr>
        <w:spacing w:after="120"/>
        <w:jc w:val="both"/>
        <w:rPr>
          <w:rFonts w:ascii="Arial" w:hAnsi="Arial" w:cs="Arial"/>
        </w:rPr>
      </w:pPr>
      <w:r>
        <w:rPr>
          <w:rFonts w:ascii="Arial" w:hAnsi="Arial"/>
        </w:rPr>
        <w:t>- Solucions de negoci interempresa, robòtica, sensòrica i sistemes embeguts, tècniques d’ajuda a la presa de decisions, intel·ligència artificial, etc.</w:t>
      </w:r>
    </w:p>
    <w:p w14:paraId="3C6F9AB5" w14:textId="77777777" w:rsidR="00391DB3" w:rsidRPr="009B125D" w:rsidRDefault="000E10B1" w:rsidP="00391DB3">
      <w:pPr>
        <w:spacing w:after="60"/>
        <w:jc w:val="both"/>
        <w:rPr>
          <w:rFonts w:ascii="Arial" w:hAnsi="Arial" w:cs="Arial"/>
          <w:b/>
          <w:bCs/>
        </w:rPr>
      </w:pPr>
      <w:r>
        <w:rPr>
          <w:rFonts w:ascii="Arial" w:hAnsi="Arial"/>
          <w:b/>
        </w:rPr>
        <w:t xml:space="preserve">b) OE2.2. Fomentar la innovació </w:t>
      </w:r>
    </w:p>
    <w:p w14:paraId="228EF5EC" w14:textId="77777777" w:rsidR="00391DB3" w:rsidRPr="009B125D" w:rsidRDefault="00B84343" w:rsidP="00391DB3">
      <w:pPr>
        <w:spacing w:after="60"/>
        <w:jc w:val="both"/>
        <w:rPr>
          <w:rFonts w:ascii="Arial" w:hAnsi="Arial" w:cs="Arial"/>
        </w:rPr>
      </w:pPr>
      <w:r>
        <w:rPr>
          <w:rFonts w:ascii="Arial" w:hAnsi="Arial"/>
        </w:rPr>
        <w:t>1r. Descripció, si és el cas, de les activitats d’investigació i desenrotllament que cal realitzar directament pel sol·licitant o en col·laboració amb centres d’investigació o participació en projectes d’investigació. Justificació, si és el cas, de la propietat de patents nacionals o internacionals relatives al procés/producte objecte d’inversió.</w:t>
      </w:r>
    </w:p>
    <w:p w14:paraId="06D273C0" w14:textId="77777777" w:rsidR="00391DB3" w:rsidRPr="009B125D" w:rsidRDefault="00816928" w:rsidP="00391DB3">
      <w:pPr>
        <w:spacing w:after="60"/>
        <w:jc w:val="both"/>
        <w:rPr>
          <w:rFonts w:ascii="Arial" w:hAnsi="Arial" w:cs="Arial"/>
        </w:rPr>
      </w:pPr>
      <w:r>
        <w:rPr>
          <w:rFonts w:ascii="Arial" w:hAnsi="Arial"/>
        </w:rPr>
        <w:t>2n. Descripció dels processos bàsics que comporten les actuacions d’inversió, així com els nous processos de fabricació, nous productes o noves formes de presentació, a conseqüència de la implementació de la tecnologia innovadora.</w:t>
      </w:r>
    </w:p>
    <w:p w14:paraId="36F295B6" w14:textId="77777777" w:rsidR="00391DB3" w:rsidRPr="009B125D" w:rsidRDefault="00816928" w:rsidP="00391DB3">
      <w:pPr>
        <w:spacing w:after="60"/>
        <w:jc w:val="both"/>
        <w:rPr>
          <w:rFonts w:ascii="Arial" w:hAnsi="Arial" w:cs="Arial"/>
        </w:rPr>
      </w:pPr>
      <w:r>
        <w:rPr>
          <w:rFonts w:ascii="Arial" w:hAnsi="Arial"/>
        </w:rPr>
        <w:t>3r. Innovació en producte/servici. Introducció en el mercat de nous (o significativament millorats) productes o servicis. Inclou alteracions significatives en les especificacions tècniques, en els components, en els materials, la incorporació de programari o en altres característiques funcionals.</w:t>
      </w:r>
    </w:p>
    <w:p w14:paraId="275E3FAE" w14:textId="77777777" w:rsidR="00391DB3" w:rsidRPr="009B125D" w:rsidRDefault="00816928" w:rsidP="00391DB3">
      <w:pPr>
        <w:spacing w:after="60"/>
        <w:jc w:val="both"/>
        <w:rPr>
          <w:rFonts w:ascii="Arial" w:hAnsi="Arial" w:cs="Arial"/>
        </w:rPr>
      </w:pPr>
      <w:r>
        <w:rPr>
          <w:rFonts w:ascii="Arial" w:hAnsi="Arial"/>
        </w:rPr>
        <w:t>4t. Innovació en procés. Implementació de nous (o significativament millorats) processos de fabricació, logística o distribució.</w:t>
      </w:r>
    </w:p>
    <w:p w14:paraId="3E37B235" w14:textId="77777777" w:rsidR="00391DB3" w:rsidRPr="009B125D" w:rsidRDefault="00816928" w:rsidP="00391DB3">
      <w:pPr>
        <w:spacing w:after="60"/>
        <w:jc w:val="both"/>
        <w:rPr>
          <w:rFonts w:ascii="Arial" w:hAnsi="Arial" w:cs="Arial"/>
        </w:rPr>
      </w:pPr>
      <w:r>
        <w:rPr>
          <w:rFonts w:ascii="Arial" w:hAnsi="Arial"/>
        </w:rPr>
        <w:t>5t. Innovació en la gestió. Innovació organitzacional. Implementació de nous mètodes organitzacionals en el negoci (gestió del coneixement, formació, avaluació i desenrotllament dels recursos humans, gestió de la cadena de valor, reenginyeria de negoci, gestió del sistema de qualitat, etc.), en l’organització del treball i/o en les relacions cap a l’exterior.</w:t>
      </w:r>
    </w:p>
    <w:p w14:paraId="5E1B3260" w14:textId="546870D4" w:rsidR="00391DB3" w:rsidRPr="009B125D" w:rsidRDefault="002B4467" w:rsidP="00391DB3">
      <w:pPr>
        <w:spacing w:after="120"/>
        <w:jc w:val="both"/>
        <w:rPr>
          <w:rFonts w:ascii="Arial" w:hAnsi="Arial" w:cs="Arial"/>
        </w:rPr>
      </w:pPr>
      <w:r>
        <w:rPr>
          <w:rFonts w:ascii="Arial" w:hAnsi="Arial"/>
        </w:rPr>
        <w:t>6t. Innovació de màrqueting. Implementació de nous mètodes de màrqueting, incloses millores significatives en el disseny merament estètic d’un producte o embalatge, preu, distribució i promoció.</w:t>
      </w:r>
    </w:p>
    <w:p w14:paraId="24C9FD31" w14:textId="77777777" w:rsidR="00391DB3" w:rsidRPr="009B125D" w:rsidRDefault="000E10B1" w:rsidP="00391DB3">
      <w:pPr>
        <w:spacing w:after="60"/>
        <w:jc w:val="both"/>
        <w:rPr>
          <w:rFonts w:ascii="Arial" w:hAnsi="Arial" w:cs="Arial"/>
          <w:b/>
          <w:bCs/>
        </w:rPr>
      </w:pPr>
      <w:r>
        <w:rPr>
          <w:rFonts w:ascii="Arial" w:hAnsi="Arial"/>
          <w:b/>
        </w:rPr>
        <w:t>c) OE3.1. Millorar la qualitat dels productes agroalimentaris</w:t>
      </w:r>
    </w:p>
    <w:p w14:paraId="57ADCD07" w14:textId="77777777" w:rsidR="00391DB3" w:rsidRPr="009B125D" w:rsidRDefault="009876EA" w:rsidP="00391DB3">
      <w:pPr>
        <w:spacing w:after="60"/>
        <w:jc w:val="both"/>
        <w:rPr>
          <w:rFonts w:ascii="Arial" w:hAnsi="Arial" w:cs="Arial"/>
        </w:rPr>
      </w:pPr>
      <w:r>
        <w:rPr>
          <w:rFonts w:ascii="Arial" w:hAnsi="Arial"/>
        </w:rPr>
        <w:t xml:space="preserve">1r. Implantació amb l’operació i primera certificació </w:t>
      </w:r>
      <w:bookmarkStart w:id="7" w:name="_Hlk173328655"/>
      <w:r>
        <w:rPr>
          <w:rFonts w:ascii="Arial" w:hAnsi="Arial"/>
        </w:rPr>
        <w:t>amb figures de qualitat diferenciada (DOP, IGP, ETG) i producció ecològica (PE) d’una part de la producció comercialitzada.</w:t>
      </w:r>
      <w:bookmarkEnd w:id="7"/>
    </w:p>
    <w:p w14:paraId="03E83539" w14:textId="32B7FE91" w:rsidR="00F0085C" w:rsidRPr="009B125D" w:rsidRDefault="00F0085C" w:rsidP="00391DB3">
      <w:pPr>
        <w:spacing w:after="120"/>
        <w:jc w:val="both"/>
        <w:rPr>
          <w:rFonts w:ascii="Arial" w:hAnsi="Arial" w:cs="Arial"/>
        </w:rPr>
      </w:pPr>
      <w:r>
        <w:rPr>
          <w:rFonts w:ascii="Arial" w:hAnsi="Arial"/>
        </w:rPr>
        <w:t>2n. Augment amb figures de qualitat diferenciada (DOP, IGP, ETG) i producció ecològica (PE) de la producció certificada comercialitzada a conseqüència de l’operació.</w:t>
      </w:r>
    </w:p>
    <w:p w14:paraId="7815A3F9" w14:textId="0D86E46A" w:rsidR="00E109DE" w:rsidRPr="009B125D" w:rsidRDefault="00E109DE" w:rsidP="00391DB3">
      <w:pPr>
        <w:spacing w:after="120"/>
        <w:jc w:val="both"/>
        <w:rPr>
          <w:rFonts w:ascii="Arial" w:hAnsi="Arial" w:cs="Arial"/>
          <w:b/>
          <w:bCs/>
        </w:rPr>
      </w:pPr>
      <w:r>
        <w:rPr>
          <w:rFonts w:ascii="Arial" w:hAnsi="Arial"/>
        </w:rPr>
        <w:t>3r. Implementació d’altres sistemes de qualitat de producte o procés no exigibles per la legislació.</w:t>
      </w:r>
    </w:p>
    <w:p w14:paraId="41E862D0" w14:textId="77777777" w:rsidR="00A211EA" w:rsidRDefault="00A211EA" w:rsidP="00391DB3">
      <w:pPr>
        <w:spacing w:after="60"/>
        <w:jc w:val="both"/>
        <w:rPr>
          <w:rFonts w:ascii="Arial" w:hAnsi="Arial" w:cs="Arial"/>
          <w:b/>
          <w:bCs/>
        </w:rPr>
      </w:pPr>
    </w:p>
    <w:p w14:paraId="2D96B1D2" w14:textId="7204EC41" w:rsidR="00391DB3" w:rsidRPr="009B125D" w:rsidRDefault="000E10B1" w:rsidP="00391DB3">
      <w:pPr>
        <w:spacing w:after="60"/>
        <w:jc w:val="both"/>
        <w:rPr>
          <w:rFonts w:ascii="Arial" w:hAnsi="Arial" w:cs="Arial"/>
          <w:b/>
          <w:bCs/>
        </w:rPr>
      </w:pPr>
      <w:r>
        <w:rPr>
          <w:rFonts w:ascii="Arial" w:hAnsi="Arial"/>
          <w:b/>
        </w:rPr>
        <w:t xml:space="preserve">d) OE3.2. Integració en la cadena de valor </w:t>
      </w:r>
    </w:p>
    <w:p w14:paraId="0E60A1CC" w14:textId="77777777" w:rsidR="00391DB3" w:rsidRPr="009B125D" w:rsidRDefault="00F4587C" w:rsidP="00391DB3">
      <w:pPr>
        <w:spacing w:after="60"/>
        <w:jc w:val="both"/>
        <w:rPr>
          <w:rFonts w:ascii="Arial" w:hAnsi="Arial" w:cs="Arial"/>
        </w:rPr>
      </w:pPr>
      <w:r>
        <w:rPr>
          <w:rFonts w:ascii="Arial" w:hAnsi="Arial"/>
        </w:rPr>
        <w:t>1r. La diversificació de l’activitat per integració vertical cap arrere, és a dir, quan les empreses comencen a produir les matèries primeres o productes intermedis que li serviran per a l’elaboració del seu producte acabat, la qual cosa ocorre en operacions impulsades per entitats associatives.</w:t>
      </w:r>
    </w:p>
    <w:p w14:paraId="762068B0" w14:textId="77777777" w:rsidR="00391DB3" w:rsidRPr="009B125D" w:rsidRDefault="00C35B9C" w:rsidP="00391DB3">
      <w:pPr>
        <w:spacing w:after="60"/>
        <w:jc w:val="both"/>
        <w:rPr>
          <w:rFonts w:ascii="Arial" w:hAnsi="Arial" w:cs="Arial"/>
        </w:rPr>
      </w:pPr>
      <w:r>
        <w:rPr>
          <w:rFonts w:ascii="Arial" w:hAnsi="Arial"/>
        </w:rPr>
        <w:t>2n. La diversificació per integració vertical cap avant, és a dir, quan les empreses comencen a distribuir directament els seus productes intermedis i acabats mitjançant canals curts de comercialització; el desenrotllament d’una sòlida presència en línia a través d’un lloc web, comerç electrònic, màrqueting digital i xarxes socials pot ajudar a arribar a una demanda global i diversa.</w:t>
      </w:r>
    </w:p>
    <w:p w14:paraId="08308164" w14:textId="0C1317D6" w:rsidR="009876EA" w:rsidRPr="009B125D" w:rsidRDefault="009876EA" w:rsidP="00391DB3">
      <w:pPr>
        <w:spacing w:after="120"/>
        <w:jc w:val="both"/>
        <w:rPr>
          <w:rFonts w:ascii="Arial" w:hAnsi="Arial" w:cs="Arial"/>
          <w:b/>
          <w:bCs/>
        </w:rPr>
      </w:pPr>
      <w:r>
        <w:rPr>
          <w:rFonts w:ascii="Arial" w:hAnsi="Arial"/>
        </w:rPr>
        <w:t>3r. Implantació en l’establiment, procés o producte de sistemes de certificació, traçabilitat, seguretat alimentària, etc.</w:t>
      </w:r>
    </w:p>
    <w:p w14:paraId="619BCB69" w14:textId="77777777" w:rsidR="00391DB3" w:rsidRPr="009B125D" w:rsidRDefault="000E10B1" w:rsidP="00391DB3">
      <w:pPr>
        <w:spacing w:after="60"/>
        <w:jc w:val="both"/>
        <w:rPr>
          <w:rFonts w:ascii="Arial" w:hAnsi="Arial" w:cs="Arial"/>
          <w:b/>
          <w:bCs/>
        </w:rPr>
      </w:pPr>
      <w:r>
        <w:rPr>
          <w:rFonts w:ascii="Arial" w:hAnsi="Arial"/>
          <w:b/>
        </w:rPr>
        <w:lastRenderedPageBreak/>
        <w:t xml:space="preserve">e) OE8.1. Promoure el desenrotllament rural </w:t>
      </w:r>
    </w:p>
    <w:p w14:paraId="49D54272" w14:textId="77777777" w:rsidR="00391DB3" w:rsidRPr="009B125D" w:rsidRDefault="009876EA" w:rsidP="00391DB3">
      <w:pPr>
        <w:spacing w:after="60"/>
        <w:jc w:val="both"/>
        <w:rPr>
          <w:rFonts w:ascii="Arial" w:hAnsi="Arial" w:cs="Arial"/>
        </w:rPr>
      </w:pPr>
      <w:r>
        <w:rPr>
          <w:rFonts w:ascii="Arial" w:hAnsi="Arial"/>
        </w:rPr>
        <w:t>1r. Productes alimentaris no inclosos en l’annex I del TFUE, però de rellevància significativa per al medi rural, identificat com a zona leader o zona desfavorida (zona de muntanya i zona amb limitacions naturals distintes de les de muntanya). Els establiments situats en estes zones podran utilitzar íntegrament matèries primeres no incloses en l’annex I del TFUE (aigua, aiguardents, licors, begudes espirituoses, etc.).</w:t>
      </w:r>
    </w:p>
    <w:p w14:paraId="6B57E370" w14:textId="77777777" w:rsidR="00391DB3" w:rsidRPr="009B125D" w:rsidRDefault="009876EA" w:rsidP="00391DB3">
      <w:pPr>
        <w:spacing w:after="60"/>
        <w:jc w:val="both"/>
        <w:rPr>
          <w:rFonts w:ascii="Arial" w:hAnsi="Arial" w:cs="Arial"/>
        </w:rPr>
      </w:pPr>
      <w:r>
        <w:rPr>
          <w:rFonts w:ascii="Arial" w:hAnsi="Arial"/>
        </w:rPr>
        <w:t>2n. Valorització de subproductes, bioeconomia circular, etc.</w:t>
      </w:r>
    </w:p>
    <w:p w14:paraId="62D5B93B" w14:textId="77777777" w:rsidR="00391DB3" w:rsidRPr="009B125D" w:rsidRDefault="009876EA" w:rsidP="00391DB3">
      <w:pPr>
        <w:spacing w:after="60"/>
        <w:jc w:val="both"/>
        <w:rPr>
          <w:rFonts w:ascii="Arial" w:hAnsi="Arial" w:cs="Arial"/>
        </w:rPr>
      </w:pPr>
      <w:r>
        <w:rPr>
          <w:rFonts w:ascii="Arial" w:hAnsi="Arial"/>
        </w:rPr>
        <w:t>- La promoció i el desenrotllament de la bioeconomia circular amb zero residus a abocador en explotar els residus orgànics com a matèria primera per a obtenció de nombrosos bioproductes (bioetilé, bioplàstics i biofertilizants, entre altres) d’interés per a altres mercats.</w:t>
      </w:r>
    </w:p>
    <w:p w14:paraId="04D46BE0" w14:textId="77777777" w:rsidR="00391DB3" w:rsidRPr="009B125D" w:rsidRDefault="00BB1852" w:rsidP="00391DB3">
      <w:pPr>
        <w:spacing w:after="60"/>
        <w:jc w:val="both"/>
        <w:rPr>
          <w:rFonts w:ascii="Arial" w:hAnsi="Arial" w:cs="Arial"/>
        </w:rPr>
      </w:pPr>
      <w:r>
        <w:rPr>
          <w:rFonts w:ascii="Arial" w:hAnsi="Arial"/>
        </w:rPr>
        <w:t>- L’absorció de CO₂ en cultius de microalgues, les quals al seu torn poden ser emprades com a ingredient o font de proteïna, així com biomassa per a nous processos fermentatius.</w:t>
      </w:r>
    </w:p>
    <w:p w14:paraId="56B5B426" w14:textId="77777777" w:rsidR="00391DB3" w:rsidRPr="009B125D" w:rsidRDefault="009876EA" w:rsidP="00391DB3">
      <w:pPr>
        <w:spacing w:after="60"/>
        <w:jc w:val="both"/>
        <w:rPr>
          <w:rFonts w:ascii="Arial" w:hAnsi="Arial" w:cs="Arial"/>
        </w:rPr>
      </w:pPr>
      <w:r>
        <w:rPr>
          <w:rFonts w:ascii="Arial" w:hAnsi="Arial"/>
        </w:rPr>
        <w:t>- L’ús circular del CO₂ després en fermentació de begudes alcohòliques per a la seua incorporació en begudes carbonatades.</w:t>
      </w:r>
    </w:p>
    <w:p w14:paraId="1FC6B4EF" w14:textId="77777777" w:rsidR="00391DB3" w:rsidRPr="009B125D" w:rsidRDefault="005C55E9" w:rsidP="00391DB3">
      <w:pPr>
        <w:spacing w:after="60"/>
        <w:jc w:val="both"/>
        <w:rPr>
          <w:rFonts w:ascii="Roboto" w:hAnsi="Roboto"/>
        </w:rPr>
      </w:pPr>
      <w:r>
        <w:rPr>
          <w:rFonts w:ascii="Roboto" w:hAnsi="Roboto"/>
        </w:rPr>
        <w:t>- L’ús de CO₂ com a substrat de fermentació per a l’obtenció de compostos químics d’interés.</w:t>
      </w:r>
    </w:p>
    <w:p w14:paraId="3922CDCA" w14:textId="77777777" w:rsidR="00391DB3" w:rsidRPr="009B125D" w:rsidRDefault="005C55E9" w:rsidP="00391DB3">
      <w:pPr>
        <w:spacing w:after="60"/>
        <w:jc w:val="both"/>
        <w:rPr>
          <w:rFonts w:ascii="Roboto" w:hAnsi="Roboto"/>
        </w:rPr>
      </w:pPr>
      <w:r>
        <w:rPr>
          <w:rFonts w:ascii="Roboto" w:hAnsi="Roboto"/>
        </w:rPr>
        <w:t>- L’ús de CO₂ supercrític com a alternativa a solvents orgànics en processos d’extracció. Processos que en moltes ocasions s’apliquen sobre residus o matrius de poc valor a partir dels quals s’obtenen ingredients de valor afegit.</w:t>
      </w:r>
    </w:p>
    <w:p w14:paraId="518D52D8" w14:textId="77777777" w:rsidR="00391DB3" w:rsidRPr="009B125D" w:rsidRDefault="007D551D" w:rsidP="00391DB3">
      <w:pPr>
        <w:spacing w:after="60"/>
        <w:jc w:val="both"/>
        <w:rPr>
          <w:rFonts w:ascii="Roboto" w:hAnsi="Roboto"/>
        </w:rPr>
      </w:pPr>
      <w:r>
        <w:rPr>
          <w:rFonts w:ascii="Roboto" w:hAnsi="Roboto"/>
        </w:rPr>
        <w:t>- La instal·lació de sistemes de digestió anaeròbia d’aigües residuals d’alta càrrega orgànica, residus orgànics, llots de depuració, etc., per a la producció de biogàs i autoconsum en calderes o motors de cogeneració amb què obtindre calor i electricitat renovable, o fins i tot purificació a biometà i ús com a biocarburant per al transport de vehicles.</w:t>
      </w:r>
    </w:p>
    <w:p w14:paraId="2C1D37F6" w14:textId="77777777" w:rsidR="00391DB3" w:rsidRPr="009B125D" w:rsidRDefault="007D551D" w:rsidP="00391DB3">
      <w:pPr>
        <w:spacing w:after="60"/>
        <w:jc w:val="both"/>
        <w:rPr>
          <w:rFonts w:ascii="Roboto" w:hAnsi="Roboto"/>
        </w:rPr>
      </w:pPr>
      <w:r>
        <w:rPr>
          <w:rFonts w:ascii="Roboto" w:hAnsi="Roboto"/>
        </w:rPr>
        <w:t xml:space="preserve">- La combustió o gasificació de residus orgànics i autoconsum per a obtenció de calor o electricitat renovable. Encara que estes mesures poden resultar </w:t>
      </w:r>
      <w:r>
        <w:rPr>
          <w:rFonts w:ascii="Roboto" w:hAnsi="Roboto"/>
          <w:i/>
          <w:iCs/>
        </w:rPr>
        <w:t>a priori</w:t>
      </w:r>
      <w:r>
        <w:rPr>
          <w:rFonts w:ascii="Roboto" w:hAnsi="Roboto"/>
        </w:rPr>
        <w:t xml:space="preserve"> d’aplicació només per a grans empreses, hi ha solucions per a implementar sistemes de generació de biogàs a xicoteta escala per a empreses agroalimentàries.</w:t>
      </w:r>
    </w:p>
    <w:p w14:paraId="64B99C26" w14:textId="403AD57F" w:rsidR="005C55E9" w:rsidRPr="009B125D" w:rsidRDefault="007D551D" w:rsidP="00391DB3">
      <w:pPr>
        <w:spacing w:after="120"/>
        <w:jc w:val="both"/>
        <w:rPr>
          <w:rFonts w:ascii="Arial" w:hAnsi="Arial" w:cs="Arial"/>
        </w:rPr>
      </w:pPr>
      <w:r>
        <w:rPr>
          <w:rFonts w:ascii="Roboto" w:hAnsi="Roboto"/>
        </w:rPr>
        <w:t>- L’autoconsum a través de la utilització de subproductes, residus i aigües residuals per a la producció d’energia.</w:t>
      </w:r>
    </w:p>
    <w:p w14:paraId="180C621D" w14:textId="77777777" w:rsidR="00391DB3" w:rsidRPr="009B125D" w:rsidRDefault="0077677E" w:rsidP="00391DB3">
      <w:pPr>
        <w:spacing w:after="60"/>
        <w:rPr>
          <w:rFonts w:ascii="Arial" w:hAnsi="Arial" w:cs="Arial"/>
          <w:b/>
          <w:bCs/>
        </w:rPr>
      </w:pPr>
      <w:r>
        <w:rPr>
          <w:rFonts w:ascii="Arial" w:hAnsi="Arial"/>
          <w:b/>
        </w:rPr>
        <w:t xml:space="preserve">3.2. MATÈRIES PRIMERES PROCESSADES </w:t>
      </w:r>
    </w:p>
    <w:p w14:paraId="7094EB53" w14:textId="77777777" w:rsidR="00391DB3" w:rsidRPr="009B125D" w:rsidRDefault="004C2940" w:rsidP="00707253">
      <w:pPr>
        <w:spacing w:after="60"/>
        <w:jc w:val="both"/>
        <w:rPr>
          <w:rFonts w:ascii="Arial" w:hAnsi="Arial" w:cs="Arial"/>
        </w:rPr>
      </w:pPr>
      <w:r>
        <w:rPr>
          <w:rFonts w:ascii="Arial" w:hAnsi="Arial"/>
        </w:rPr>
        <w:t>Descripció i característiques més destacables de les matèries primeres relacionades exclusivament amb l’operació, tant abans com després de la inversió, destacant:</w:t>
      </w:r>
    </w:p>
    <w:p w14:paraId="1F3AF64F" w14:textId="76C59D47" w:rsidR="00C237AE" w:rsidRPr="009B125D" w:rsidRDefault="00C237AE" w:rsidP="00707253">
      <w:pPr>
        <w:spacing w:after="60"/>
        <w:jc w:val="both"/>
        <w:rPr>
          <w:rFonts w:ascii="Arial" w:hAnsi="Arial" w:cs="Arial"/>
        </w:rPr>
      </w:pPr>
      <w:r w:rsidRPr="00AF0406">
        <w:rPr>
          <w:rFonts w:ascii="Arial" w:hAnsi="Arial"/>
          <w:i/>
          <w:iCs/>
        </w:rPr>
        <w:t>a</w:t>
      </w:r>
      <w:r>
        <w:rPr>
          <w:rFonts w:ascii="Arial" w:hAnsi="Arial"/>
        </w:rPr>
        <w:t>) Principals orígens geogràfics, nacional, intracomunitari i tercers països.</w:t>
      </w:r>
    </w:p>
    <w:p w14:paraId="0FFE707D" w14:textId="3E1803DE" w:rsidR="00391DB3" w:rsidRPr="009B125D" w:rsidRDefault="00C237AE" w:rsidP="00707253">
      <w:pPr>
        <w:spacing w:after="60"/>
        <w:jc w:val="both"/>
        <w:rPr>
          <w:rFonts w:ascii="Arial" w:hAnsi="Arial" w:cs="Arial"/>
        </w:rPr>
      </w:pPr>
      <w:r w:rsidRPr="00AF0406">
        <w:rPr>
          <w:rFonts w:ascii="Arial" w:hAnsi="Arial"/>
          <w:i/>
          <w:iCs/>
        </w:rPr>
        <w:t>b</w:t>
      </w:r>
      <w:r>
        <w:rPr>
          <w:rFonts w:ascii="Arial" w:hAnsi="Arial"/>
        </w:rPr>
        <w:t>) Formes de presentació.</w:t>
      </w:r>
    </w:p>
    <w:p w14:paraId="76404F31" w14:textId="09E77F49" w:rsidR="00391DB3" w:rsidRPr="009B125D" w:rsidRDefault="00C237AE" w:rsidP="00707253">
      <w:pPr>
        <w:spacing w:after="60"/>
        <w:jc w:val="both"/>
        <w:rPr>
          <w:rFonts w:ascii="Arial" w:hAnsi="Arial" w:cs="Arial"/>
        </w:rPr>
      </w:pPr>
      <w:r w:rsidRPr="00AF0406">
        <w:rPr>
          <w:rFonts w:ascii="Arial" w:hAnsi="Arial"/>
          <w:i/>
          <w:iCs/>
        </w:rPr>
        <w:t>c</w:t>
      </w:r>
      <w:r>
        <w:rPr>
          <w:rFonts w:ascii="Arial" w:hAnsi="Arial"/>
        </w:rPr>
        <w:t>) Canals d’aprovisionament principals i alternatius. Indicar els principals proveïdors de l’empresa i el percentatge aproximat que representen respecte del total de compres.</w:t>
      </w:r>
    </w:p>
    <w:p w14:paraId="3890641B" w14:textId="464689A9" w:rsidR="00C237AE" w:rsidRPr="009B125D" w:rsidRDefault="00513CC9" w:rsidP="00707253">
      <w:pPr>
        <w:spacing w:after="60"/>
        <w:jc w:val="both"/>
        <w:rPr>
          <w:rFonts w:ascii="Arial" w:hAnsi="Arial" w:cs="Arial"/>
        </w:rPr>
      </w:pPr>
      <w:r w:rsidRPr="00AF0406">
        <w:rPr>
          <w:rFonts w:ascii="Arial" w:hAnsi="Arial"/>
          <w:i/>
          <w:iCs/>
        </w:rPr>
        <w:t>d</w:t>
      </w:r>
      <w:r>
        <w:rPr>
          <w:rFonts w:ascii="Arial" w:hAnsi="Arial"/>
        </w:rPr>
        <w:t xml:space="preserve">) </w:t>
      </w:r>
      <w:bookmarkStart w:id="8" w:name="_Hlk173413150"/>
      <w:r>
        <w:rPr>
          <w:rFonts w:ascii="Arial" w:hAnsi="Arial"/>
        </w:rPr>
        <w:t>Aprovisionament de la matèria primera abans de l’operació i relacionades amb esta.</w:t>
      </w:r>
    </w:p>
    <w:p w14:paraId="087A4091" w14:textId="44439BE2" w:rsidR="00513CC9" w:rsidRPr="009B125D" w:rsidRDefault="00C237AE" w:rsidP="00707253">
      <w:pPr>
        <w:spacing w:after="60"/>
        <w:jc w:val="both"/>
        <w:rPr>
          <w:rFonts w:ascii="Arial" w:hAnsi="Arial" w:cs="Arial"/>
        </w:rPr>
      </w:pPr>
      <w:bookmarkStart w:id="9" w:name="_Hlk173413124"/>
      <w:r>
        <w:rPr>
          <w:rFonts w:ascii="Arial" w:hAnsi="Arial"/>
        </w:rPr>
        <w:t>El valor abans de l’operació s’ha d’aproximar sensiblement a l’import del compte 601 per a la matèria primera corresponent: consum de matèries primeres de l’apartat 4. Aprovisionaments que conté el compte de pèrdues i guanys pertanyent a l’últim exercici comptable tancat registrat.</w:t>
      </w:r>
      <w:bookmarkEnd w:id="8"/>
    </w:p>
    <w:bookmarkEnd w:id="9"/>
    <w:p w14:paraId="293487D3" w14:textId="17D55D27" w:rsidR="00391DB3" w:rsidRPr="009B125D" w:rsidRDefault="00C237AE" w:rsidP="00707253">
      <w:pPr>
        <w:spacing w:after="60"/>
        <w:jc w:val="both"/>
        <w:rPr>
          <w:rFonts w:ascii="Arial" w:hAnsi="Arial" w:cs="Arial"/>
        </w:rPr>
      </w:pPr>
      <w:r w:rsidRPr="00AF0406">
        <w:rPr>
          <w:rFonts w:ascii="Arial" w:hAnsi="Arial"/>
          <w:i/>
          <w:iCs/>
        </w:rPr>
        <w:t>e</w:t>
      </w:r>
      <w:r>
        <w:rPr>
          <w:rFonts w:ascii="Arial" w:hAnsi="Arial"/>
        </w:rPr>
        <w:t xml:space="preserve">) </w:t>
      </w:r>
      <w:bookmarkStart w:id="10" w:name="_Hlk173412659"/>
      <w:r>
        <w:rPr>
          <w:rFonts w:ascii="Arial" w:hAnsi="Arial"/>
        </w:rPr>
        <w:t>Aprovisionament de matèries primeres</w:t>
      </w:r>
      <w:bookmarkEnd w:id="10"/>
      <w:r>
        <w:rPr>
          <w:rFonts w:ascii="Arial" w:hAnsi="Arial"/>
        </w:rPr>
        <w:t xml:space="preserve"> de menys de 300 km de l’establiment. </w:t>
      </w:r>
    </w:p>
    <w:p w14:paraId="0A936E71" w14:textId="77777777" w:rsidR="00707253" w:rsidRPr="009B125D" w:rsidRDefault="004C2940" w:rsidP="00707253">
      <w:pPr>
        <w:spacing w:after="60"/>
        <w:jc w:val="both"/>
        <w:rPr>
          <w:rFonts w:ascii="Arial" w:hAnsi="Arial" w:cs="Arial"/>
        </w:rPr>
      </w:pPr>
      <w:r>
        <w:rPr>
          <w:rFonts w:ascii="Arial" w:hAnsi="Arial"/>
        </w:rPr>
        <w:t>En el cas de matèries primeres procedents de producció pròpia (cooperatives, SAT, etc.), la procedència de l’origen s’entendrà que està justificada.</w:t>
      </w:r>
    </w:p>
    <w:p w14:paraId="36B98A2E" w14:textId="77777777" w:rsidR="00707253" w:rsidRPr="009B125D" w:rsidRDefault="004C2940" w:rsidP="00707253">
      <w:pPr>
        <w:spacing w:after="60"/>
        <w:jc w:val="both"/>
        <w:rPr>
          <w:rFonts w:ascii="Arial" w:hAnsi="Arial" w:cs="Arial"/>
        </w:rPr>
      </w:pPr>
      <w:r>
        <w:rPr>
          <w:rFonts w:ascii="Arial" w:hAnsi="Arial"/>
        </w:rPr>
        <w:t>En el cas de matèries primeres no procedents de producció pròpia, incloses les cooperatives i SAT, si és el cas, la procedència de l’origen es justificarà considerant que els establiments proveïdors directes es troben dins d’este radi, encara que queden fora del territori de la Comunitat Valenciana.</w:t>
      </w:r>
    </w:p>
    <w:p w14:paraId="18CF4E9B" w14:textId="14BEDC6A" w:rsidR="00C237AE" w:rsidRPr="009B125D" w:rsidRDefault="00C237AE" w:rsidP="00707253">
      <w:pPr>
        <w:spacing w:after="60"/>
        <w:jc w:val="both"/>
        <w:rPr>
          <w:rFonts w:ascii="Arial" w:hAnsi="Arial" w:cs="Arial"/>
        </w:rPr>
      </w:pPr>
      <w:r>
        <w:rPr>
          <w:rFonts w:ascii="Arial" w:hAnsi="Arial"/>
        </w:rPr>
        <w:lastRenderedPageBreak/>
        <w:t xml:space="preserve">Si és el cas, es conformarà un document </w:t>
      </w:r>
      <w:r>
        <w:rPr>
          <w:rFonts w:ascii="Arial" w:hAnsi="Arial"/>
          <w:i/>
          <w:iCs/>
        </w:rPr>
        <w:t>.pdf</w:t>
      </w:r>
      <w:r>
        <w:rPr>
          <w:rFonts w:ascii="Arial" w:hAnsi="Arial"/>
        </w:rPr>
        <w:t xml:space="preserve"> format per l’escaneig del conjunt de factures de compres de matèria primera. A este conjunt s’unirà la documentació comptable (compte de compra de matèries primeres, excloses les mercaderies: envasos i embalatges) que permeta el seguiment de les compres consignades en el tràmit telemàtic.</w:t>
      </w:r>
    </w:p>
    <w:p w14:paraId="1DD981B1" w14:textId="26C58009" w:rsidR="00A00BCB" w:rsidRPr="009B125D" w:rsidRDefault="004C2940" w:rsidP="00D03665">
      <w:pPr>
        <w:spacing w:after="120"/>
        <w:jc w:val="both"/>
        <w:rPr>
          <w:rFonts w:ascii="Arial" w:hAnsi="Arial" w:cs="Arial"/>
        </w:rPr>
      </w:pPr>
      <w:r>
        <w:rPr>
          <w:rFonts w:ascii="Arial" w:hAnsi="Arial"/>
        </w:rPr>
        <w:t>A un posterior requeriment de l’Administració respecte d’un determinat nombre de factures s’aportaran contractes amb els proveïdors o les pròpies factures de compra o certificats expedits pels proveïdors indicant productes i valors monetaris de l’últim exercici comptable tancat registrat del qual es dispose.</w:t>
      </w:r>
    </w:p>
    <w:p w14:paraId="4809543A" w14:textId="77777777" w:rsidR="00D03665" w:rsidRPr="009B125D" w:rsidRDefault="00A00BCB" w:rsidP="00D03665">
      <w:pPr>
        <w:autoSpaceDE w:val="0"/>
        <w:autoSpaceDN w:val="0"/>
        <w:adjustRightInd w:val="0"/>
        <w:spacing w:after="60"/>
        <w:jc w:val="both"/>
        <w:rPr>
          <w:rFonts w:ascii="Arial" w:hAnsi="Arial" w:cs="Arial"/>
          <w:b/>
          <w:bCs/>
        </w:rPr>
      </w:pPr>
      <w:r>
        <w:rPr>
          <w:rFonts w:ascii="Arial" w:hAnsi="Arial"/>
          <w:b/>
        </w:rPr>
        <w:t>3.2. PRODUCTES ACABATS</w:t>
      </w:r>
    </w:p>
    <w:p w14:paraId="1B88ED28" w14:textId="77777777" w:rsidR="00D03665" w:rsidRPr="009B125D" w:rsidRDefault="004C2940" w:rsidP="00D03665">
      <w:pPr>
        <w:autoSpaceDE w:val="0"/>
        <w:autoSpaceDN w:val="0"/>
        <w:adjustRightInd w:val="0"/>
        <w:spacing w:after="60"/>
        <w:jc w:val="both"/>
        <w:rPr>
          <w:rFonts w:ascii="Arial" w:hAnsi="Arial" w:cs="Arial"/>
        </w:rPr>
      </w:pPr>
      <w:r>
        <w:rPr>
          <w:rFonts w:ascii="Arial" w:hAnsi="Arial"/>
        </w:rPr>
        <w:t>Descripció i característiques més destacables dels productes acabats relacionats exclusivament amb l’operació, tant abans com després de la inversió, destacant:</w:t>
      </w:r>
    </w:p>
    <w:p w14:paraId="23E7FE0B" w14:textId="77777777" w:rsidR="00D03665" w:rsidRPr="009B125D" w:rsidRDefault="00CF58E0" w:rsidP="00D03665">
      <w:pPr>
        <w:autoSpaceDE w:val="0"/>
        <w:autoSpaceDN w:val="0"/>
        <w:adjustRightInd w:val="0"/>
        <w:spacing w:after="60"/>
        <w:jc w:val="both"/>
        <w:rPr>
          <w:rFonts w:ascii="Arial" w:hAnsi="Arial" w:cs="Arial"/>
        </w:rPr>
      </w:pPr>
      <w:r w:rsidRPr="00AF0406">
        <w:rPr>
          <w:rFonts w:ascii="Arial" w:hAnsi="Arial"/>
          <w:i/>
          <w:iCs/>
        </w:rPr>
        <w:t>a</w:t>
      </w:r>
      <w:r>
        <w:rPr>
          <w:rFonts w:ascii="Arial" w:hAnsi="Arial"/>
        </w:rPr>
        <w:t>) Formes de presentació. Indicar, si és el cas, si es tracta de noves formes de presentació.</w:t>
      </w:r>
    </w:p>
    <w:p w14:paraId="3D39B0DF" w14:textId="77777777" w:rsidR="009C0777" w:rsidRPr="009B125D" w:rsidRDefault="00CF58E0" w:rsidP="009C0777">
      <w:pPr>
        <w:autoSpaceDE w:val="0"/>
        <w:autoSpaceDN w:val="0"/>
        <w:adjustRightInd w:val="0"/>
        <w:spacing w:after="60"/>
        <w:jc w:val="both"/>
        <w:rPr>
          <w:rFonts w:ascii="Arial" w:hAnsi="Arial" w:cs="Arial"/>
        </w:rPr>
      </w:pPr>
      <w:r w:rsidRPr="00AF0406">
        <w:rPr>
          <w:rFonts w:ascii="Arial" w:hAnsi="Arial"/>
          <w:i/>
          <w:iCs/>
        </w:rPr>
        <w:t>b</w:t>
      </w:r>
      <w:r>
        <w:rPr>
          <w:rFonts w:ascii="Arial" w:hAnsi="Arial"/>
        </w:rPr>
        <w:t>) Descriure els processos bàsics que comporten les actuacions de l’operació en els diferents productes acabats.</w:t>
      </w:r>
    </w:p>
    <w:p w14:paraId="1BBD6943" w14:textId="77777777" w:rsidR="009C0777" w:rsidRPr="009B125D" w:rsidRDefault="00CF58E0" w:rsidP="009C0777">
      <w:pPr>
        <w:autoSpaceDE w:val="0"/>
        <w:autoSpaceDN w:val="0"/>
        <w:adjustRightInd w:val="0"/>
        <w:spacing w:after="60"/>
        <w:jc w:val="both"/>
        <w:rPr>
          <w:rFonts w:ascii="Arial" w:hAnsi="Arial" w:cs="Arial"/>
        </w:rPr>
      </w:pPr>
      <w:r w:rsidRPr="00AF0406">
        <w:rPr>
          <w:rFonts w:ascii="Arial" w:hAnsi="Arial"/>
          <w:i/>
          <w:iCs/>
        </w:rPr>
        <w:t>c</w:t>
      </w:r>
      <w:r>
        <w:rPr>
          <w:rFonts w:ascii="Arial" w:hAnsi="Arial"/>
        </w:rPr>
        <w:t>) Indicar millores o innovacions previstes amb les actuacions d’inversió en els productes acabats i els avantatges que oferixen enfront de productes similars de la competència.</w:t>
      </w:r>
    </w:p>
    <w:p w14:paraId="35C6EE15" w14:textId="4C7BE237" w:rsidR="009C0777" w:rsidRPr="009B125D" w:rsidRDefault="00CF58E0" w:rsidP="009C0777">
      <w:pPr>
        <w:autoSpaceDE w:val="0"/>
        <w:autoSpaceDN w:val="0"/>
        <w:adjustRightInd w:val="0"/>
        <w:spacing w:after="60"/>
        <w:jc w:val="both"/>
        <w:rPr>
          <w:rFonts w:ascii="Arial" w:hAnsi="Arial" w:cs="Arial"/>
        </w:rPr>
      </w:pPr>
      <w:r w:rsidRPr="00AF0406">
        <w:rPr>
          <w:rFonts w:ascii="Arial" w:hAnsi="Arial"/>
          <w:i/>
          <w:iCs/>
        </w:rPr>
        <w:t>d</w:t>
      </w:r>
      <w:r>
        <w:rPr>
          <w:rFonts w:ascii="Arial" w:hAnsi="Arial"/>
        </w:rPr>
        <w:t>) Detallar, si és el cas, els productes acabats afectats per figures de qualitat diferenciada i agricultura ecològica relacionats amb la inversió, adjuntant els certificats emesos pels consells reguladors o òrgans anàlegs de les quantitats físiques comercialitzades amb estes figures referides al mateix període que comprén l’últim exercici comptable tancat en data de sol·licitud.</w:t>
      </w:r>
    </w:p>
    <w:p w14:paraId="641AE02A" w14:textId="77777777" w:rsidR="00AB0F53" w:rsidRPr="009B125D" w:rsidRDefault="00CF58E0" w:rsidP="009C0777">
      <w:pPr>
        <w:autoSpaceDE w:val="0"/>
        <w:autoSpaceDN w:val="0"/>
        <w:adjustRightInd w:val="0"/>
        <w:spacing w:after="60"/>
        <w:jc w:val="both"/>
        <w:rPr>
          <w:rFonts w:ascii="Arial" w:hAnsi="Arial" w:cs="Arial"/>
        </w:rPr>
      </w:pPr>
      <w:r w:rsidRPr="00AF0406">
        <w:rPr>
          <w:rFonts w:ascii="Arial" w:hAnsi="Arial"/>
          <w:i/>
          <w:iCs/>
        </w:rPr>
        <w:t>e</w:t>
      </w:r>
      <w:r>
        <w:rPr>
          <w:rFonts w:ascii="Arial" w:hAnsi="Arial"/>
        </w:rPr>
        <w:t>) Descripció del pla comercial de l’empresa. Objectius de mercat i estratègies. Situació del mercat al qual es destinen els seus productes o servicis, expectatives, les seues actuals i futures vies de comercialització.</w:t>
      </w:r>
    </w:p>
    <w:p w14:paraId="0CAD407E" w14:textId="77777777" w:rsidR="00846704" w:rsidRPr="009B125D" w:rsidRDefault="00CF58E0" w:rsidP="00AB0F53">
      <w:pPr>
        <w:autoSpaceDE w:val="0"/>
        <w:autoSpaceDN w:val="0"/>
        <w:adjustRightInd w:val="0"/>
        <w:spacing w:after="60"/>
        <w:jc w:val="both"/>
        <w:rPr>
          <w:rFonts w:ascii="Arial" w:hAnsi="Arial" w:cs="Arial"/>
        </w:rPr>
      </w:pPr>
      <w:r w:rsidRPr="00AF0406">
        <w:rPr>
          <w:rFonts w:ascii="Arial" w:hAnsi="Arial"/>
          <w:i/>
          <w:iCs/>
        </w:rPr>
        <w:t>f</w:t>
      </w:r>
      <w:r>
        <w:rPr>
          <w:rFonts w:ascii="Arial" w:hAnsi="Arial"/>
        </w:rPr>
        <w:t>) Canals de comercialització i disponibilitat de distribució en el mercat de destinació (% mitjà sobre la facturació o vendes anuals totals). Indicar els principals clients i el percentatge aproximat que representen respecte del total: la venda a distribució majorista, venda a distribució minorista (hipermercats i supermercats, hostaleria i restauració i servici d’àpats, botigues, etc.),</w:t>
      </w:r>
      <w:r>
        <w:t xml:space="preserve"> </w:t>
      </w:r>
      <w:r>
        <w:rPr>
          <w:rFonts w:ascii="Arial" w:hAnsi="Arial"/>
        </w:rPr>
        <w:t>venda per plataforma en línia que actua d’intermediari, venda directa en línia sense intermediari (internet/telèfon), mercat de productors, botiga en establiment, venda a grup de consum, etc. La venda minorista ha de suposar menys del 50 % en volum monetari respecte del volum total de vendes.</w:t>
      </w:r>
    </w:p>
    <w:p w14:paraId="07901932" w14:textId="03E1C2BC" w:rsidR="00846704" w:rsidRPr="009B125D" w:rsidRDefault="00846704" w:rsidP="00AB0F53">
      <w:pPr>
        <w:autoSpaceDE w:val="0"/>
        <w:autoSpaceDN w:val="0"/>
        <w:adjustRightInd w:val="0"/>
        <w:spacing w:after="60"/>
        <w:jc w:val="both"/>
        <w:rPr>
          <w:rFonts w:ascii="Arial" w:hAnsi="Arial" w:cs="Arial"/>
        </w:rPr>
      </w:pPr>
      <w:r w:rsidRPr="00AF0406">
        <w:rPr>
          <w:rFonts w:ascii="Arial" w:hAnsi="Arial"/>
          <w:i/>
          <w:iCs/>
        </w:rPr>
        <w:t>g</w:t>
      </w:r>
      <w:r>
        <w:rPr>
          <w:rFonts w:ascii="Arial" w:hAnsi="Arial"/>
        </w:rPr>
        <w:t>) Comercialització de productes acabats abans de l’operació i relacionades esta: el valor abans de l’operació s’ha d’aproximar sensiblement a l’import del compte 701 per al producte acabat corresponent: venda de productes acabats de l’apartat 1: Import net de la xifra de negocis, a) Vendes, que conté el compte de pèrdues i guanys pertanyent a l’últim exercici comptable tancat registrat.</w:t>
      </w:r>
    </w:p>
    <w:p w14:paraId="05BE1F5F" w14:textId="77777777" w:rsidR="00C12937" w:rsidRPr="009B125D" w:rsidRDefault="00846704" w:rsidP="00C12937">
      <w:pPr>
        <w:autoSpaceDE w:val="0"/>
        <w:autoSpaceDN w:val="0"/>
        <w:adjustRightInd w:val="0"/>
        <w:spacing w:after="120"/>
        <w:jc w:val="both"/>
        <w:rPr>
          <w:rFonts w:ascii="Arial" w:hAnsi="Arial" w:cs="Arial"/>
        </w:rPr>
      </w:pPr>
      <w:r w:rsidRPr="00AF0406">
        <w:rPr>
          <w:rFonts w:ascii="Arial" w:hAnsi="Arial"/>
          <w:i/>
          <w:iCs/>
        </w:rPr>
        <w:t>h</w:t>
      </w:r>
      <w:r>
        <w:rPr>
          <w:rFonts w:ascii="Arial" w:hAnsi="Arial"/>
        </w:rPr>
        <w:t>) Principals mercats: nacionals, intracomunitaris i tercers països.</w:t>
      </w:r>
    </w:p>
    <w:p w14:paraId="6328CFEC" w14:textId="7FB960A9" w:rsidR="00AE1329" w:rsidRPr="009B125D" w:rsidRDefault="00AE1329" w:rsidP="00C12937">
      <w:pPr>
        <w:autoSpaceDE w:val="0"/>
        <w:autoSpaceDN w:val="0"/>
        <w:adjustRightInd w:val="0"/>
        <w:spacing w:after="60"/>
        <w:jc w:val="both"/>
        <w:rPr>
          <w:rFonts w:ascii="Arial" w:hAnsi="Arial" w:cs="Arial"/>
          <w:b/>
          <w:bCs/>
        </w:rPr>
      </w:pPr>
      <w:r>
        <w:rPr>
          <w:rFonts w:ascii="Arial" w:hAnsi="Arial"/>
          <w:b/>
        </w:rPr>
        <w:t>4. VIABILITAT DE L’OPERACIÓ</w:t>
      </w:r>
    </w:p>
    <w:p w14:paraId="1A6AE2F3" w14:textId="750617AA" w:rsidR="00C12937" w:rsidRPr="009B125D" w:rsidRDefault="006D3AEF" w:rsidP="00DE7DFC">
      <w:pPr>
        <w:spacing w:after="60"/>
        <w:jc w:val="both"/>
        <w:rPr>
          <w:rFonts w:ascii="Arial" w:hAnsi="Arial" w:cs="Arial"/>
        </w:rPr>
      </w:pPr>
      <w:r>
        <w:rPr>
          <w:rFonts w:ascii="Arial" w:hAnsi="Arial"/>
        </w:rPr>
        <w:t>L’estudi de viabilitat complet (amb els sis subestudis dels quals consta) és l’únic document que no és obligatori i, per tant, és auxiliable, en tot cas, l’import màxim admissible és de 1.900 euros; l’import d’este estudi s’addicionarà en el cas de la intervenció 6842.1 al de l’import de l’actuació corresponent, i per a la intervenció 6842.2 com a actuació intangible de l’acció 1.9.</w:t>
      </w:r>
    </w:p>
    <w:p w14:paraId="535DEAF1" w14:textId="7E76D418" w:rsidR="006D3AEF" w:rsidRPr="009B125D" w:rsidRDefault="00CF00B8" w:rsidP="00C12937">
      <w:pPr>
        <w:spacing w:after="120"/>
        <w:jc w:val="both"/>
        <w:rPr>
          <w:rFonts w:ascii="Arial" w:hAnsi="Arial" w:cs="Arial"/>
        </w:rPr>
      </w:pPr>
      <w:r>
        <w:rPr>
          <w:rFonts w:ascii="Arial" w:hAnsi="Arial"/>
        </w:rPr>
        <w:t>El subestudi de viabilitat tecnicoeconòmica és obligatori en el cas de la intervenció 6842.2 i, per tant, no són auxiliables.</w:t>
      </w:r>
    </w:p>
    <w:p w14:paraId="436C61C3" w14:textId="77777777" w:rsidR="00C12937" w:rsidRPr="009B125D" w:rsidRDefault="00DD0FF5" w:rsidP="00C12937">
      <w:pPr>
        <w:spacing w:after="60"/>
        <w:jc w:val="both"/>
        <w:rPr>
          <w:rFonts w:ascii="Arial" w:hAnsi="Arial" w:cs="Arial"/>
          <w:b/>
          <w:bCs/>
        </w:rPr>
      </w:pPr>
      <w:r>
        <w:rPr>
          <w:rFonts w:ascii="Arial" w:hAnsi="Arial"/>
          <w:b/>
        </w:rPr>
        <w:t>4.1. VIABILITAT MEDIAMBIENTAL</w:t>
      </w:r>
    </w:p>
    <w:p w14:paraId="5398C19D" w14:textId="77777777" w:rsidR="00C12937" w:rsidRPr="009B125D" w:rsidRDefault="002C0CF5" w:rsidP="00C12937">
      <w:pPr>
        <w:spacing w:after="60"/>
        <w:jc w:val="both"/>
        <w:rPr>
          <w:rFonts w:ascii="Arial" w:hAnsi="Arial" w:cs="Arial"/>
        </w:rPr>
      </w:pPr>
      <w:r>
        <w:rPr>
          <w:rFonts w:ascii="Arial" w:hAnsi="Arial"/>
        </w:rPr>
        <w:t xml:space="preserve">La viabilitat mediambiental farà referència ineludible a les millors tècniques disponibles (MTD) i a les tècniques emergents, enteses com les tècniques més eficaces per a aconseguir un alt nivell general </w:t>
      </w:r>
      <w:r>
        <w:rPr>
          <w:rFonts w:ascii="Arial" w:hAnsi="Arial"/>
        </w:rPr>
        <w:lastRenderedPageBreak/>
        <w:t>de protecció del medi ambient en el seu conjunt. La viabilitat s’estimarà per la repercussió de la inversió en els aspectes següents:</w:t>
      </w:r>
    </w:p>
    <w:p w14:paraId="6C6AF4E2" w14:textId="77777777" w:rsidR="00C12937" w:rsidRPr="009B125D" w:rsidRDefault="002C0CF5" w:rsidP="00C12937">
      <w:pPr>
        <w:spacing w:after="60"/>
        <w:jc w:val="both"/>
        <w:rPr>
          <w:rFonts w:ascii="Arial" w:hAnsi="Arial" w:cs="Arial"/>
        </w:rPr>
      </w:pPr>
      <w:r>
        <w:rPr>
          <w:rFonts w:ascii="Arial" w:hAnsi="Arial"/>
          <w:u w:val="single"/>
        </w:rPr>
        <w:t>En els processos i les tècniques</w:t>
      </w:r>
      <w:r>
        <w:rPr>
          <w:rFonts w:ascii="Arial" w:hAnsi="Arial"/>
        </w:rPr>
        <w:t xml:space="preserve"> que previnguen o reduïsquen les principals emissions i problemes ambientals detectats en el procés productiu desenrotllat en l’establiment. Es descriuran algunes variants dels processos, les tendències observades i els processos alternatius de referència que s’estiguen tractant en el mateix sector d’activitat.</w:t>
      </w:r>
    </w:p>
    <w:p w14:paraId="229DFCAF" w14:textId="77777777" w:rsidR="00C12937" w:rsidRPr="009B125D" w:rsidRDefault="002C0CF5" w:rsidP="00C12937">
      <w:pPr>
        <w:spacing w:after="60"/>
        <w:jc w:val="both"/>
        <w:rPr>
          <w:rFonts w:ascii="Arial" w:hAnsi="Arial" w:cs="Arial"/>
        </w:rPr>
      </w:pPr>
      <w:r>
        <w:rPr>
          <w:rFonts w:ascii="Arial" w:hAnsi="Arial"/>
          <w:u w:val="single"/>
        </w:rPr>
        <w:t>En la implantació de sistemes de gestió mediambiental</w:t>
      </w:r>
      <w:r>
        <w:rPr>
          <w:rFonts w:ascii="Arial" w:hAnsi="Arial"/>
        </w:rPr>
        <w:t xml:space="preserve"> (EMAS, ISO-14001, etc.); certificació acreditativa d’eficiència energètica (UNE ISO 50001-2011, etc.); certificació de petjada de carboni (ISO 14064); certificació de gasos efecte d’hivernacle (ISO 14067); certificació petjada hídrica (ISO 14046); certificació petjada de nitrats, etc.</w:t>
      </w:r>
    </w:p>
    <w:p w14:paraId="2E83E8ED" w14:textId="77777777" w:rsidR="00C12937" w:rsidRPr="009B125D" w:rsidRDefault="002C0CF5" w:rsidP="00C12937">
      <w:pPr>
        <w:spacing w:after="60"/>
        <w:jc w:val="both"/>
        <w:rPr>
          <w:rFonts w:ascii="Arial" w:hAnsi="Arial" w:cs="Arial"/>
        </w:rPr>
      </w:pPr>
      <w:r>
        <w:rPr>
          <w:rFonts w:ascii="Arial" w:hAnsi="Arial"/>
          <w:u w:val="single"/>
        </w:rPr>
        <w:t>En la implantació de noves tecnologies i productes innovadors</w:t>
      </w:r>
      <w:r>
        <w:rPr>
          <w:rFonts w:ascii="Arial" w:hAnsi="Arial"/>
        </w:rPr>
        <w:t xml:space="preserve"> a través d’I+D+i amb major sostenibilitat mediambiental (ISO 166002, etc.).</w:t>
      </w:r>
    </w:p>
    <w:p w14:paraId="53C9F062" w14:textId="77777777" w:rsidR="00C12937" w:rsidRPr="009B125D" w:rsidRDefault="002C0CF5" w:rsidP="00C12937">
      <w:pPr>
        <w:spacing w:after="60"/>
        <w:jc w:val="both"/>
        <w:rPr>
          <w:rFonts w:ascii="Arial" w:hAnsi="Arial" w:cs="Arial"/>
        </w:rPr>
      </w:pPr>
      <w:r>
        <w:rPr>
          <w:rFonts w:ascii="Arial" w:hAnsi="Arial"/>
          <w:u w:val="single"/>
        </w:rPr>
        <w:t>En nivells actuals d’emissions</w:t>
      </w:r>
      <w:r>
        <w:rPr>
          <w:rFonts w:ascii="Arial" w:hAnsi="Arial"/>
        </w:rPr>
        <w:t xml:space="preserve"> dels principals contaminants del sòl (residus, deixalles, etc.) de l’aigua (metalls pesants, fitosanitaris, etc.) i de l’atmosfera (calor, sorolls, olors, etc.).</w:t>
      </w:r>
    </w:p>
    <w:p w14:paraId="40E4C531" w14:textId="6BAC807B" w:rsidR="002C0CF5" w:rsidRPr="009B125D" w:rsidRDefault="002C0CF5" w:rsidP="00C12937">
      <w:pPr>
        <w:spacing w:after="60"/>
        <w:jc w:val="both"/>
        <w:rPr>
          <w:rFonts w:ascii="Arial" w:hAnsi="Arial" w:cs="Arial"/>
        </w:rPr>
      </w:pPr>
      <w:r>
        <w:rPr>
          <w:rFonts w:ascii="Arial" w:hAnsi="Arial"/>
        </w:rPr>
        <w:t>Per a la seua determinació es presentarà informació sobre la incidència del projecte d’inversió en els factors de producció següents:</w:t>
      </w:r>
    </w:p>
    <w:p w14:paraId="4A5E6B0D" w14:textId="77777777" w:rsidR="009F42C4" w:rsidRPr="009B125D" w:rsidRDefault="002C0CF5" w:rsidP="009F42C4">
      <w:pPr>
        <w:spacing w:before="60" w:after="4"/>
        <w:jc w:val="both"/>
        <w:rPr>
          <w:rFonts w:ascii="Arial" w:hAnsi="Arial" w:cs="Arial"/>
        </w:rPr>
      </w:pPr>
      <w:r w:rsidRPr="00AF0406">
        <w:rPr>
          <w:rFonts w:ascii="Arial" w:hAnsi="Arial"/>
          <w:i/>
          <w:iCs/>
        </w:rPr>
        <w:t>a</w:t>
      </w:r>
      <w:r>
        <w:rPr>
          <w:rFonts w:ascii="Arial" w:hAnsi="Arial"/>
        </w:rPr>
        <w:t>) Consum de matèries primeres.</w:t>
      </w:r>
    </w:p>
    <w:p w14:paraId="56F63872" w14:textId="77777777" w:rsidR="009F42C4" w:rsidRPr="009B125D" w:rsidRDefault="002C0CF5" w:rsidP="009F42C4">
      <w:pPr>
        <w:spacing w:before="60" w:after="4"/>
        <w:jc w:val="both"/>
        <w:rPr>
          <w:rFonts w:ascii="Arial" w:hAnsi="Arial" w:cs="Arial"/>
        </w:rPr>
      </w:pPr>
      <w:r>
        <w:rPr>
          <w:rFonts w:ascii="Arial" w:hAnsi="Arial"/>
        </w:rPr>
        <w:t>- En la disponibilitat de matèries primeres de proximitat.</w:t>
      </w:r>
    </w:p>
    <w:p w14:paraId="06EE3CB4" w14:textId="77777777" w:rsidR="009F42C4" w:rsidRPr="009B125D" w:rsidRDefault="002C0CF5" w:rsidP="00D96DC3">
      <w:pPr>
        <w:spacing w:before="60" w:after="4"/>
        <w:jc w:val="both"/>
        <w:rPr>
          <w:rFonts w:ascii="Arial" w:hAnsi="Arial" w:cs="Arial"/>
        </w:rPr>
      </w:pPr>
      <w:r>
        <w:rPr>
          <w:rFonts w:ascii="Arial" w:hAnsi="Arial"/>
        </w:rPr>
        <w:t>- En la reducció de matèries primeres consumides a l’any respecte a l’actual eficiència en la utilització de matèries primeres (Tm o Hl producte acabat / Tm o Hl de matèria primera).</w:t>
      </w:r>
    </w:p>
    <w:p w14:paraId="3C66764F" w14:textId="77777777" w:rsidR="009F42C4" w:rsidRPr="009B125D" w:rsidRDefault="002C0CF5" w:rsidP="009F42C4">
      <w:pPr>
        <w:spacing w:before="60" w:after="4"/>
        <w:jc w:val="both"/>
        <w:rPr>
          <w:rFonts w:ascii="Arial" w:hAnsi="Arial" w:cs="Arial"/>
        </w:rPr>
      </w:pPr>
      <w:r w:rsidRPr="00AF0406">
        <w:rPr>
          <w:rFonts w:ascii="Arial" w:hAnsi="Arial"/>
          <w:i/>
          <w:iCs/>
        </w:rPr>
        <w:t>b</w:t>
      </w:r>
      <w:r>
        <w:rPr>
          <w:rFonts w:ascii="Arial" w:hAnsi="Arial"/>
        </w:rPr>
        <w:t>) Consum d’aigua.</w:t>
      </w:r>
    </w:p>
    <w:p w14:paraId="326F1F1F" w14:textId="77777777" w:rsidR="009F42C4" w:rsidRPr="009B125D" w:rsidRDefault="002C0CF5" w:rsidP="009F42C4">
      <w:pPr>
        <w:spacing w:before="60" w:after="4"/>
        <w:jc w:val="both"/>
        <w:rPr>
          <w:rFonts w:ascii="Arial" w:hAnsi="Arial" w:cs="Arial"/>
        </w:rPr>
      </w:pPr>
      <w:r>
        <w:rPr>
          <w:rFonts w:ascii="Arial" w:hAnsi="Arial"/>
        </w:rPr>
        <w:t>- En l’oportunitat de reutilitzar l’aigua</w:t>
      </w:r>
    </w:p>
    <w:p w14:paraId="2F2D6B54" w14:textId="6C09B56F" w:rsidR="002C0CF5" w:rsidRPr="009B125D" w:rsidRDefault="002C0CF5" w:rsidP="009F42C4">
      <w:pPr>
        <w:spacing w:before="60" w:after="4"/>
        <w:jc w:val="both"/>
        <w:rPr>
          <w:rFonts w:ascii="Arial" w:hAnsi="Arial" w:cs="Arial"/>
        </w:rPr>
      </w:pPr>
      <w:r>
        <w:rPr>
          <w:rFonts w:ascii="Arial" w:hAnsi="Arial"/>
        </w:rPr>
        <w:t>- En la reducció de l’aigua consumida a l’any respecte a l’actual eficiència en la utilització d’aigua (m³ aigua consumida / Tm o Hl de producte acabat)</w:t>
      </w:r>
    </w:p>
    <w:p w14:paraId="181243B7" w14:textId="77777777" w:rsidR="009F42C4" w:rsidRPr="009B125D" w:rsidRDefault="002C0CF5" w:rsidP="009F42C4">
      <w:pPr>
        <w:spacing w:before="60" w:after="4"/>
        <w:jc w:val="both"/>
        <w:rPr>
          <w:rFonts w:ascii="Arial" w:hAnsi="Arial" w:cs="Arial"/>
        </w:rPr>
      </w:pPr>
      <w:r w:rsidRPr="00AF0406">
        <w:rPr>
          <w:rFonts w:ascii="Arial" w:hAnsi="Arial"/>
          <w:i/>
          <w:iCs/>
        </w:rPr>
        <w:t>c</w:t>
      </w:r>
      <w:r>
        <w:rPr>
          <w:rFonts w:ascii="Arial" w:hAnsi="Arial"/>
        </w:rPr>
        <w:t>) Consum d’energia.</w:t>
      </w:r>
    </w:p>
    <w:p w14:paraId="7BEC1A0C" w14:textId="77777777" w:rsidR="009F42C4" w:rsidRPr="009B125D" w:rsidRDefault="002C0CF5" w:rsidP="009F42C4">
      <w:pPr>
        <w:spacing w:before="60" w:after="4"/>
        <w:jc w:val="both"/>
        <w:rPr>
          <w:rFonts w:ascii="Arial" w:hAnsi="Arial" w:cs="Arial"/>
        </w:rPr>
      </w:pPr>
      <w:r>
        <w:rPr>
          <w:rFonts w:ascii="Arial" w:hAnsi="Arial"/>
        </w:rPr>
        <w:t>- En la disponibilitat d’energies renovables.</w:t>
      </w:r>
    </w:p>
    <w:p w14:paraId="7CC9B942" w14:textId="77777777" w:rsidR="009F42C4" w:rsidRPr="009B125D" w:rsidRDefault="002C0CF5" w:rsidP="009F42C4">
      <w:pPr>
        <w:spacing w:before="60" w:after="4"/>
        <w:jc w:val="both"/>
        <w:rPr>
          <w:rFonts w:ascii="Arial" w:hAnsi="Arial" w:cs="Arial"/>
        </w:rPr>
      </w:pPr>
      <w:r>
        <w:rPr>
          <w:rFonts w:ascii="Arial" w:hAnsi="Arial"/>
        </w:rPr>
        <w:t>- En la reducció de l’energia total anual consumida per avanç en les tecnologies de procés respecte a l’actual eficiència en la utilització d’energia total (kWh d’energia consumida / Tm o Hl de producte acabat)</w:t>
      </w:r>
    </w:p>
    <w:p w14:paraId="5C249020" w14:textId="0DB53BF4" w:rsidR="00D96DC3" w:rsidRPr="009B125D" w:rsidRDefault="002C0CF5" w:rsidP="009F42C4">
      <w:pPr>
        <w:spacing w:before="60" w:after="4"/>
        <w:jc w:val="both"/>
        <w:rPr>
          <w:rFonts w:ascii="Arial" w:hAnsi="Arial" w:cs="Arial"/>
        </w:rPr>
      </w:pPr>
      <w:r>
        <w:rPr>
          <w:rFonts w:ascii="Arial" w:hAnsi="Arial"/>
        </w:rPr>
        <w:t>- En l’augment d’energia renovable anual consumida respecte a l’actual eficiència en la utilització d’energia renovable (wWh d’energia consumida renovable/ Tm o Hl de producte acabat).</w:t>
      </w:r>
    </w:p>
    <w:p w14:paraId="7238DBCF" w14:textId="77777777" w:rsidR="009F42C4" w:rsidRPr="009B125D" w:rsidRDefault="002C0CF5" w:rsidP="009F42C4">
      <w:pPr>
        <w:spacing w:before="60" w:after="4"/>
        <w:jc w:val="both"/>
        <w:rPr>
          <w:rFonts w:ascii="Arial" w:hAnsi="Arial" w:cs="Arial"/>
        </w:rPr>
      </w:pPr>
      <w:r w:rsidRPr="00AF0406">
        <w:rPr>
          <w:rFonts w:ascii="Arial" w:hAnsi="Arial"/>
          <w:i/>
          <w:iCs/>
        </w:rPr>
        <w:t>d</w:t>
      </w:r>
      <w:r>
        <w:rPr>
          <w:rFonts w:ascii="Arial" w:hAnsi="Arial"/>
        </w:rPr>
        <w:t>) Emissió de residus sòlids procedents dels subproductes.</w:t>
      </w:r>
    </w:p>
    <w:p w14:paraId="204C52B7" w14:textId="77777777" w:rsidR="009F42C4" w:rsidRPr="009B125D" w:rsidRDefault="002C0CF5" w:rsidP="009F42C4">
      <w:pPr>
        <w:spacing w:before="60" w:after="4"/>
        <w:jc w:val="both"/>
        <w:rPr>
          <w:rFonts w:ascii="Arial" w:hAnsi="Arial" w:cs="Arial"/>
        </w:rPr>
      </w:pPr>
      <w:r>
        <w:rPr>
          <w:rFonts w:ascii="Arial" w:hAnsi="Arial"/>
        </w:rPr>
        <w:t>- En l’oportunitat de reduir, reciclar, recuperar i valorar els subproductes generats en el procés.</w:t>
      </w:r>
    </w:p>
    <w:p w14:paraId="18C6F0AE" w14:textId="77777777" w:rsidR="009F42C4" w:rsidRPr="009B125D" w:rsidRDefault="002C0CF5" w:rsidP="00D96DC3">
      <w:pPr>
        <w:spacing w:before="60" w:after="4"/>
        <w:jc w:val="both"/>
        <w:rPr>
          <w:rFonts w:ascii="Arial" w:hAnsi="Arial" w:cs="Arial"/>
        </w:rPr>
      </w:pPr>
      <w:r>
        <w:rPr>
          <w:rFonts w:ascii="Arial" w:hAnsi="Arial"/>
        </w:rPr>
        <w:t>- En la reducció dels subproductes sòlids generats a l’any respecte a l’actual eficiència en la generació de subproductes sòlids (Tm de subproducte / Tm o Hl de producte acabat).</w:t>
      </w:r>
    </w:p>
    <w:p w14:paraId="228B2736" w14:textId="77777777" w:rsidR="009F42C4" w:rsidRPr="00AF0406" w:rsidRDefault="002C0CF5" w:rsidP="009F42C4">
      <w:pPr>
        <w:spacing w:before="60" w:after="4"/>
        <w:jc w:val="both"/>
        <w:rPr>
          <w:rFonts w:ascii="Arial" w:hAnsi="Arial" w:cs="Arial"/>
          <w:i/>
          <w:iCs/>
        </w:rPr>
      </w:pPr>
      <w:r w:rsidRPr="00AF0406">
        <w:rPr>
          <w:rFonts w:ascii="Arial" w:hAnsi="Arial"/>
          <w:i/>
          <w:iCs/>
        </w:rPr>
        <w:t>e</w:t>
      </w:r>
      <w:r w:rsidRPr="00AF0406">
        <w:rPr>
          <w:rFonts w:ascii="Arial" w:hAnsi="Arial"/>
        </w:rPr>
        <w:t>) Emissions a l’aigua.</w:t>
      </w:r>
    </w:p>
    <w:p w14:paraId="76247B60" w14:textId="77777777" w:rsidR="009F42C4" w:rsidRPr="009B125D" w:rsidRDefault="002C0CF5" w:rsidP="009F42C4">
      <w:pPr>
        <w:spacing w:before="60" w:after="4"/>
        <w:jc w:val="both"/>
        <w:rPr>
          <w:rFonts w:ascii="Arial" w:hAnsi="Arial" w:cs="Arial"/>
        </w:rPr>
      </w:pPr>
      <w:r>
        <w:rPr>
          <w:rFonts w:ascii="Arial" w:hAnsi="Arial"/>
        </w:rPr>
        <w:t>- En l’oportunitat d’estalviar i reutilitzar l’aigua, millorar o recuperar paràmetres d’abocament, augmentar la capacitat d’emmagatzematge d’aigües residuals amb destinació a gestor autoritzat, etc.</w:t>
      </w:r>
    </w:p>
    <w:p w14:paraId="2C724126" w14:textId="7C7380E3" w:rsidR="002C0CF5" w:rsidRPr="009B125D" w:rsidRDefault="002C0CF5" w:rsidP="009F42C4">
      <w:pPr>
        <w:spacing w:before="60" w:after="4"/>
        <w:jc w:val="both"/>
        <w:rPr>
          <w:rFonts w:ascii="Arial" w:hAnsi="Arial" w:cs="Arial"/>
        </w:rPr>
      </w:pPr>
      <w:r>
        <w:rPr>
          <w:rFonts w:ascii="Arial" w:hAnsi="Arial"/>
        </w:rPr>
        <w:t>- En la reducció de l’aigua abocada a l’any respecte a l’actual eficiència en la generació d’efluents a l’aigua (m³ aigua abocada / Tm o Hl de producte acabat).</w:t>
      </w:r>
    </w:p>
    <w:p w14:paraId="5ECCDBA2" w14:textId="77777777" w:rsidR="009F42C4" w:rsidRPr="009B125D" w:rsidRDefault="002C0CF5" w:rsidP="009F42C4">
      <w:pPr>
        <w:spacing w:before="60" w:after="4"/>
        <w:jc w:val="both"/>
        <w:rPr>
          <w:rFonts w:ascii="Arial" w:hAnsi="Arial" w:cs="Arial"/>
        </w:rPr>
      </w:pPr>
      <w:r w:rsidRPr="00AF0406">
        <w:rPr>
          <w:rFonts w:ascii="Arial" w:hAnsi="Arial"/>
          <w:i/>
          <w:iCs/>
        </w:rPr>
        <w:t>f</w:t>
      </w:r>
      <w:r>
        <w:rPr>
          <w:rFonts w:ascii="Arial" w:hAnsi="Arial"/>
        </w:rPr>
        <w:t>) Emissions a l’atmosfera (calor, sorolls, olors, etc.).</w:t>
      </w:r>
    </w:p>
    <w:p w14:paraId="3492AE50" w14:textId="77777777" w:rsidR="009F42C4" w:rsidRPr="009B125D" w:rsidRDefault="002C0CF5" w:rsidP="009F42C4">
      <w:pPr>
        <w:spacing w:before="60" w:after="4"/>
        <w:jc w:val="both"/>
        <w:rPr>
          <w:rFonts w:ascii="Arial" w:hAnsi="Arial" w:cs="Arial"/>
        </w:rPr>
      </w:pPr>
      <w:r>
        <w:rPr>
          <w:rFonts w:ascii="Arial" w:hAnsi="Arial"/>
        </w:rPr>
        <w:t>- En l’oportunitat de reduir tant el cabal com les característiques físiques/químiques dels gasos de combustió, així com recuperar la calor procedent dels gasos per a la seua incorporació en el procés.</w:t>
      </w:r>
    </w:p>
    <w:p w14:paraId="10D6972D" w14:textId="2FB39940" w:rsidR="009F42C4" w:rsidRPr="009B125D" w:rsidRDefault="002C0CF5" w:rsidP="00CF00B8">
      <w:pPr>
        <w:spacing w:after="120"/>
        <w:jc w:val="both"/>
        <w:rPr>
          <w:rFonts w:ascii="Arial" w:hAnsi="Arial" w:cs="Arial"/>
        </w:rPr>
      </w:pPr>
      <w:r>
        <w:rPr>
          <w:rFonts w:ascii="Arial" w:hAnsi="Arial"/>
        </w:rPr>
        <w:t>- En la reducció de les emissions de substàncies que esgoten la capa d’ozó i amb alt potencial de calfament atmosfèric.</w:t>
      </w:r>
    </w:p>
    <w:p w14:paraId="72A8F166" w14:textId="77777777" w:rsidR="009F42C4" w:rsidRPr="009B125D" w:rsidRDefault="00AE1329" w:rsidP="009F42C4">
      <w:pPr>
        <w:spacing w:after="60"/>
        <w:jc w:val="both"/>
        <w:rPr>
          <w:rFonts w:ascii="Arial" w:hAnsi="Arial" w:cs="Arial"/>
          <w:b/>
          <w:bCs/>
        </w:rPr>
      </w:pPr>
      <w:r>
        <w:rPr>
          <w:rFonts w:ascii="Arial" w:hAnsi="Arial"/>
          <w:b/>
        </w:rPr>
        <w:lastRenderedPageBreak/>
        <w:t>4.2. VIABILITAT TECNICOSANITÀRIA</w:t>
      </w:r>
    </w:p>
    <w:p w14:paraId="6DD4695B" w14:textId="77777777" w:rsidR="009F42C4" w:rsidRPr="009B125D" w:rsidRDefault="002C0CF5" w:rsidP="009F42C4">
      <w:pPr>
        <w:spacing w:after="60"/>
        <w:jc w:val="both"/>
        <w:rPr>
          <w:rFonts w:ascii="Arial" w:hAnsi="Arial" w:cs="Arial"/>
        </w:rPr>
      </w:pPr>
      <w:r>
        <w:rPr>
          <w:rFonts w:ascii="Arial" w:hAnsi="Arial"/>
        </w:rPr>
        <w:t>Descriure la repercussió del projecte d’inversió al facilitar la implantació d’altres sistemes i procediments que superen els dissenyats en els àmbits següents:</w:t>
      </w:r>
    </w:p>
    <w:p w14:paraId="2671DA98" w14:textId="77777777" w:rsidR="009F42C4" w:rsidRPr="009B125D" w:rsidRDefault="002C0CF5" w:rsidP="009F42C4">
      <w:pPr>
        <w:spacing w:after="60"/>
        <w:jc w:val="both"/>
        <w:rPr>
          <w:rFonts w:ascii="Arial" w:hAnsi="Arial" w:cs="Arial"/>
        </w:rPr>
      </w:pPr>
      <w:r>
        <w:rPr>
          <w:rFonts w:ascii="Arial" w:hAnsi="Arial"/>
        </w:rPr>
        <w:t>- En les disposicions bàsiques obligatòries dels diferents procediments de preparació, conservació, envasament, distribució, transport, publicitat i consum d’aliments i condicions higienicosanitàries dels locals, instal·lacions, equips i maquinària, marcatge de salubritat i etiquetatge, envasament, embalatge, emmagatzematge i transport que establix la reglamentació tecnicosanitària d’aplicació al sector d’activitat.</w:t>
      </w:r>
    </w:p>
    <w:p w14:paraId="0244ACDC" w14:textId="77777777" w:rsidR="009F42C4" w:rsidRPr="009B125D" w:rsidRDefault="002C0CF5" w:rsidP="009F42C4">
      <w:pPr>
        <w:spacing w:after="60"/>
        <w:jc w:val="both"/>
        <w:rPr>
          <w:rFonts w:ascii="Arial" w:hAnsi="Arial" w:cs="Arial"/>
        </w:rPr>
      </w:pPr>
      <w:r>
        <w:rPr>
          <w:rFonts w:ascii="Arial" w:hAnsi="Arial"/>
        </w:rPr>
        <w:t>- En els sistemes d’autocontrol i prevenció de la salubritat i seguretat alimentària de procés obligatòries (sistema d’APPC).</w:t>
      </w:r>
    </w:p>
    <w:p w14:paraId="48DE9302" w14:textId="77777777" w:rsidR="009F42C4" w:rsidRPr="009B125D" w:rsidRDefault="002C0CF5" w:rsidP="009F42C4">
      <w:pPr>
        <w:spacing w:after="60"/>
        <w:jc w:val="both"/>
        <w:rPr>
          <w:rFonts w:ascii="Arial" w:hAnsi="Arial" w:cs="Arial"/>
        </w:rPr>
      </w:pPr>
      <w:r>
        <w:rPr>
          <w:rFonts w:ascii="Arial" w:hAnsi="Arial"/>
        </w:rPr>
        <w:t>- En la implantació de sistemes addicionals de gestió de la seguretat alimentària (BRC, IFS, GLOBALGAP ISO 22000, etc.).</w:t>
      </w:r>
    </w:p>
    <w:p w14:paraId="279D8BC4" w14:textId="245F6946" w:rsidR="009F42C4" w:rsidRPr="009B125D" w:rsidRDefault="002C0CF5" w:rsidP="009F42C4">
      <w:pPr>
        <w:spacing w:after="120"/>
        <w:jc w:val="both"/>
        <w:rPr>
          <w:rFonts w:ascii="Arial" w:hAnsi="Arial" w:cs="Arial"/>
        </w:rPr>
      </w:pPr>
      <w:r>
        <w:rPr>
          <w:rFonts w:ascii="Arial" w:hAnsi="Arial"/>
        </w:rPr>
        <w:t>- En l’automatització i informatització de processos. Tecnologies de la informació i la comunicació (TIC). Control i monitoratge de processos bàsics de l’activitat.</w:t>
      </w:r>
    </w:p>
    <w:p w14:paraId="33A17CAC" w14:textId="77AF65BF" w:rsidR="00AE1329" w:rsidRPr="009B125D" w:rsidRDefault="009F42C4" w:rsidP="009F42C4">
      <w:pPr>
        <w:spacing w:after="60"/>
        <w:jc w:val="both"/>
        <w:rPr>
          <w:rFonts w:ascii="Arial" w:hAnsi="Arial" w:cs="Arial"/>
          <w:b/>
          <w:bCs/>
        </w:rPr>
      </w:pPr>
      <w:r>
        <w:rPr>
          <w:rFonts w:ascii="Arial" w:hAnsi="Arial"/>
          <w:b/>
        </w:rPr>
        <w:t>4.3. VIABILITAT COMERCIAL</w:t>
      </w:r>
    </w:p>
    <w:p w14:paraId="4A612756" w14:textId="77777777" w:rsidR="008B00E1" w:rsidRPr="009B125D" w:rsidRDefault="002C0CF5" w:rsidP="008B00E1">
      <w:pPr>
        <w:spacing w:after="60"/>
        <w:jc w:val="both"/>
        <w:rPr>
          <w:rFonts w:ascii="Arial" w:hAnsi="Arial" w:cs="Arial"/>
        </w:rPr>
      </w:pPr>
      <w:r>
        <w:rPr>
          <w:rFonts w:ascii="Arial" w:hAnsi="Arial"/>
        </w:rPr>
        <w:t>Descripció dels efectes positius esperats i avantatges competitius per a empresa en relació amb les variables comercials següents:</w:t>
      </w:r>
    </w:p>
    <w:p w14:paraId="75877799" w14:textId="188402AD" w:rsidR="008B00E1" w:rsidRPr="009B125D" w:rsidRDefault="002C0CF5" w:rsidP="008B00E1">
      <w:pPr>
        <w:spacing w:after="60"/>
        <w:jc w:val="both"/>
        <w:rPr>
          <w:rFonts w:ascii="Arial" w:hAnsi="Arial" w:cs="Arial"/>
        </w:rPr>
      </w:pPr>
      <w:r>
        <w:rPr>
          <w:rFonts w:ascii="Arial" w:hAnsi="Arial"/>
        </w:rPr>
        <w:t>- En la implantació de bones pràctiques mercantils en la contractació alimentària.</w:t>
      </w:r>
    </w:p>
    <w:p w14:paraId="083615BA" w14:textId="1B6767AA" w:rsidR="008B00E1" w:rsidRPr="009B125D" w:rsidRDefault="002C0CF5" w:rsidP="008B00E1">
      <w:pPr>
        <w:spacing w:after="60"/>
        <w:jc w:val="both"/>
        <w:rPr>
          <w:rFonts w:ascii="Arial" w:hAnsi="Arial" w:cs="Arial"/>
        </w:rPr>
      </w:pPr>
      <w:r>
        <w:rPr>
          <w:rFonts w:ascii="Arial" w:hAnsi="Arial"/>
        </w:rPr>
        <w:t>- En la implantació d’un segell de comerç just.</w:t>
      </w:r>
    </w:p>
    <w:p w14:paraId="6CC23123" w14:textId="77777777" w:rsidR="008B00E1" w:rsidRPr="009B125D" w:rsidRDefault="002C0CF5" w:rsidP="008B00E1">
      <w:pPr>
        <w:spacing w:after="60"/>
        <w:jc w:val="both"/>
        <w:rPr>
          <w:rFonts w:ascii="Arial" w:hAnsi="Arial" w:cs="Arial"/>
        </w:rPr>
      </w:pPr>
      <w:r>
        <w:rPr>
          <w:rFonts w:ascii="Arial" w:hAnsi="Arial"/>
        </w:rPr>
        <w:t>- En el desenrotllament de nous productes que complisquen amb les necessitats dels clients i d’elements innovadors que incorporen, caràcters diferencials respecte als de la competència.</w:t>
      </w:r>
    </w:p>
    <w:p w14:paraId="23B06F9B" w14:textId="42B64295" w:rsidR="008B00E1" w:rsidRPr="009B125D" w:rsidRDefault="002C0CF5" w:rsidP="008B00E1">
      <w:pPr>
        <w:spacing w:after="60"/>
        <w:jc w:val="both"/>
        <w:rPr>
          <w:rFonts w:ascii="Arial" w:hAnsi="Arial" w:cs="Arial"/>
        </w:rPr>
      </w:pPr>
      <w:r>
        <w:rPr>
          <w:rFonts w:ascii="Arial" w:hAnsi="Arial"/>
        </w:rPr>
        <w:t>- En l’establiment de sistemes de qualitat diferenciada i control de qualitat de matèria primera i producte acabat.</w:t>
      </w:r>
    </w:p>
    <w:p w14:paraId="52DDD0D7" w14:textId="77777777" w:rsidR="008B00E1" w:rsidRPr="009B125D" w:rsidRDefault="002C0CF5" w:rsidP="008B00E1">
      <w:pPr>
        <w:spacing w:after="60"/>
        <w:jc w:val="both"/>
        <w:rPr>
          <w:rFonts w:ascii="Arial" w:hAnsi="Arial" w:cs="Arial"/>
        </w:rPr>
      </w:pPr>
      <w:r>
        <w:rPr>
          <w:rFonts w:ascii="Arial" w:hAnsi="Arial"/>
        </w:rPr>
        <w:t>- En l’establiment de nous processos productius i desenrotllaments a petita escala (planta pilot) en què es pot comprovar la correcta adequació d’estos a les demandes dels seus clients i corregir els possibles inconvenients que es detecten, abans de ser produïts en les instal·lacions industrials.</w:t>
      </w:r>
    </w:p>
    <w:p w14:paraId="4EE9A5FB" w14:textId="77777777" w:rsidR="008B00E1" w:rsidRPr="009B125D" w:rsidRDefault="002C0CF5" w:rsidP="008B00E1">
      <w:pPr>
        <w:spacing w:after="60"/>
        <w:jc w:val="both"/>
        <w:rPr>
          <w:rFonts w:ascii="Arial" w:hAnsi="Arial" w:cs="Arial"/>
        </w:rPr>
      </w:pPr>
      <w:r>
        <w:rPr>
          <w:rFonts w:ascii="Arial" w:hAnsi="Arial"/>
        </w:rPr>
        <w:t>- En l’estudi i informes de nous mercats, necessaris per a la busca de noves eixides comercials.</w:t>
      </w:r>
    </w:p>
    <w:p w14:paraId="5CADF4DC" w14:textId="77777777" w:rsidR="008B00E1" w:rsidRPr="009B125D" w:rsidRDefault="002C0CF5" w:rsidP="008B00E1">
      <w:pPr>
        <w:spacing w:after="60"/>
        <w:jc w:val="both"/>
        <w:rPr>
          <w:rFonts w:ascii="Arial" w:hAnsi="Arial" w:cs="Arial"/>
        </w:rPr>
      </w:pPr>
      <w:r>
        <w:rPr>
          <w:rFonts w:ascii="Arial" w:hAnsi="Arial"/>
        </w:rPr>
        <w:t>- En l’àmbit de la publicitat, gamma de presentacions, tipus d’envàs, etiquetatge (composició, origen, pes, conservació, marcatge de dates, marca, contramarques), ecodisseny de productes acabats i embalatge, etc.</w:t>
      </w:r>
    </w:p>
    <w:p w14:paraId="4A3EF71E" w14:textId="77777777" w:rsidR="008B00E1" w:rsidRPr="009B125D" w:rsidRDefault="002C0CF5" w:rsidP="008B00E1">
      <w:pPr>
        <w:spacing w:after="60"/>
        <w:jc w:val="both"/>
        <w:rPr>
          <w:rFonts w:ascii="Arial" w:hAnsi="Arial" w:cs="Arial"/>
        </w:rPr>
      </w:pPr>
      <w:r>
        <w:rPr>
          <w:rFonts w:ascii="Arial" w:hAnsi="Arial"/>
        </w:rPr>
        <w:t>- En l’estratègia de fixació de preus a la baixa respecte de la competència per motius de major eficiència en la producció, menors costos laborals, menors costos en la distribució, productes de gran consum i mercats sensibles al preu.</w:t>
      </w:r>
    </w:p>
    <w:p w14:paraId="0F156A89" w14:textId="77777777" w:rsidR="008B00E1" w:rsidRPr="009B125D" w:rsidRDefault="002C0CF5" w:rsidP="008B00E1">
      <w:pPr>
        <w:spacing w:after="60"/>
        <w:jc w:val="both"/>
        <w:rPr>
          <w:rFonts w:ascii="Arial" w:hAnsi="Arial" w:cs="Arial"/>
        </w:rPr>
      </w:pPr>
      <w:r>
        <w:rPr>
          <w:rFonts w:ascii="Arial" w:hAnsi="Arial"/>
        </w:rPr>
        <w:t>- En l’estratègia de fixació de preus a l’alça respecte de la competència per motius de novetat, qualitat, garantia, prestacions, servici, prestigiar la marca.</w:t>
      </w:r>
    </w:p>
    <w:p w14:paraId="1E0BAABB" w14:textId="77777777" w:rsidR="008B00E1" w:rsidRPr="009B125D" w:rsidRDefault="008B00E1" w:rsidP="008B00E1">
      <w:pPr>
        <w:spacing w:after="60"/>
        <w:jc w:val="both"/>
        <w:rPr>
          <w:rFonts w:ascii="Arial" w:hAnsi="Arial" w:cs="Arial"/>
        </w:rPr>
      </w:pPr>
      <w:r>
        <w:rPr>
          <w:rFonts w:ascii="Arial" w:hAnsi="Arial"/>
        </w:rPr>
        <w:t xml:space="preserve"> - En el poder de negociació tant dels proveïdors de matèries primeres, així com dels clients de productes acabats.</w:t>
      </w:r>
    </w:p>
    <w:p w14:paraId="1C6AF059" w14:textId="77777777" w:rsidR="008B00E1" w:rsidRPr="009B125D" w:rsidRDefault="002C0CF5" w:rsidP="008B00E1">
      <w:pPr>
        <w:spacing w:after="60"/>
        <w:jc w:val="both"/>
        <w:rPr>
          <w:rFonts w:ascii="Arial" w:hAnsi="Arial" w:cs="Arial"/>
        </w:rPr>
      </w:pPr>
      <w:r>
        <w:rPr>
          <w:rFonts w:ascii="Arial" w:hAnsi="Arial"/>
        </w:rPr>
        <w:t>- En les economies d’escala, relacionades amb l’increment de la xifra de vendes la seua actual dimensió empresarial.</w:t>
      </w:r>
    </w:p>
    <w:p w14:paraId="6FD7D4EB" w14:textId="4D934353" w:rsidR="002C0CF5" w:rsidRPr="009B125D" w:rsidRDefault="002C0CF5" w:rsidP="008B00E1">
      <w:pPr>
        <w:spacing w:after="60"/>
        <w:jc w:val="both"/>
        <w:rPr>
          <w:rFonts w:ascii="Arial" w:hAnsi="Arial" w:cs="Arial"/>
        </w:rPr>
      </w:pPr>
      <w:r>
        <w:rPr>
          <w:rFonts w:ascii="Arial" w:hAnsi="Arial"/>
        </w:rPr>
        <w:t>- En les economies d’abast, relacionades amb l’obertura de nous mercats nacionals i internacionals (quota d’exportació) i amb l’accés a nous canals de distribució (botiga tradicional, club, canal Horeca, venda directa, internet, portal web, etc.).</w:t>
      </w:r>
    </w:p>
    <w:p w14:paraId="2BC349DF" w14:textId="7B6F2315" w:rsidR="00AE1329" w:rsidRPr="009B125D" w:rsidRDefault="002C0CF5" w:rsidP="008B00E1">
      <w:pPr>
        <w:spacing w:after="120"/>
        <w:jc w:val="both"/>
        <w:rPr>
          <w:rFonts w:ascii="Arial" w:hAnsi="Arial" w:cs="Arial"/>
        </w:rPr>
      </w:pPr>
      <w:r>
        <w:rPr>
          <w:rFonts w:ascii="Arial" w:hAnsi="Arial"/>
        </w:rPr>
        <w:t>- En les economies d’experiència, relacionades amb saber fer i el coneixement adquirit per l’empresa (</w:t>
      </w:r>
      <w:r>
        <w:rPr>
          <w:rFonts w:ascii="Arial" w:hAnsi="Arial"/>
          <w:i/>
          <w:iCs/>
        </w:rPr>
        <w:t>know how</w:t>
      </w:r>
      <w:r>
        <w:rPr>
          <w:rFonts w:ascii="Arial" w:hAnsi="Arial"/>
        </w:rPr>
        <w:t>).</w:t>
      </w:r>
    </w:p>
    <w:p w14:paraId="22D39756" w14:textId="5611084D" w:rsidR="002C0CF5" w:rsidRPr="009B125D" w:rsidRDefault="008B00E1" w:rsidP="008B00E1">
      <w:pPr>
        <w:spacing w:after="60"/>
        <w:jc w:val="both"/>
        <w:rPr>
          <w:rFonts w:ascii="Arial" w:hAnsi="Arial" w:cs="Arial"/>
          <w:b/>
          <w:bCs/>
        </w:rPr>
      </w:pPr>
      <w:r>
        <w:rPr>
          <w:rFonts w:ascii="Arial" w:hAnsi="Arial"/>
          <w:b/>
        </w:rPr>
        <w:t>4.4. VIABILITAT SOCIAL</w:t>
      </w:r>
    </w:p>
    <w:p w14:paraId="7C3D9B36" w14:textId="77777777" w:rsidR="008B00E1" w:rsidRPr="009B125D" w:rsidRDefault="002C0CF5" w:rsidP="008B00E1">
      <w:pPr>
        <w:spacing w:after="60"/>
        <w:jc w:val="both"/>
        <w:rPr>
          <w:rFonts w:ascii="Arial" w:hAnsi="Arial" w:cs="Arial"/>
        </w:rPr>
      </w:pPr>
      <w:r>
        <w:rPr>
          <w:rFonts w:ascii="Arial" w:hAnsi="Arial"/>
        </w:rPr>
        <w:lastRenderedPageBreak/>
        <w:t>Informació sobre la previsió de generació d’ocupació en l’empresa com a conseqüència i en relació directa amb la inversió, detallant:</w:t>
      </w:r>
    </w:p>
    <w:p w14:paraId="66D03629" w14:textId="77777777" w:rsidR="008B00E1" w:rsidRPr="009B125D" w:rsidRDefault="002C0CF5" w:rsidP="008B00E1">
      <w:pPr>
        <w:spacing w:after="60"/>
        <w:jc w:val="both"/>
        <w:rPr>
          <w:rFonts w:ascii="Arial" w:hAnsi="Arial" w:cs="Arial"/>
        </w:rPr>
      </w:pPr>
      <w:r>
        <w:rPr>
          <w:rFonts w:ascii="Arial" w:hAnsi="Arial"/>
        </w:rPr>
        <w:t>- El nivell de qualificació i les funcions que cal exercir en les diferents àrees de l’empresa.</w:t>
      </w:r>
    </w:p>
    <w:p w14:paraId="10C39F6C" w14:textId="77777777" w:rsidR="008B00E1" w:rsidRPr="009B125D" w:rsidRDefault="002C0CF5" w:rsidP="008B00E1">
      <w:pPr>
        <w:spacing w:after="60"/>
        <w:jc w:val="both"/>
        <w:rPr>
          <w:rFonts w:ascii="Arial" w:hAnsi="Arial" w:cs="Arial"/>
        </w:rPr>
      </w:pPr>
      <w:r>
        <w:rPr>
          <w:rFonts w:ascii="Arial" w:hAnsi="Arial"/>
        </w:rPr>
        <w:t>- La millora de les condicions laborals de les persones treballadores a través de la participació activa, formació, etc. Implantació de sistemes de gestió de seguretat i salut en el treball (ISO 18001, ISO 45001, OHSAS, etc.).</w:t>
      </w:r>
    </w:p>
    <w:p w14:paraId="2B2A50C9" w14:textId="77777777" w:rsidR="008B00E1" w:rsidRPr="009B125D" w:rsidRDefault="002C0CF5" w:rsidP="008B00E1">
      <w:pPr>
        <w:spacing w:after="60"/>
        <w:jc w:val="both"/>
        <w:rPr>
          <w:rFonts w:ascii="Arial" w:hAnsi="Arial" w:cs="Arial"/>
        </w:rPr>
      </w:pPr>
      <w:r>
        <w:rPr>
          <w:rFonts w:ascii="Arial" w:hAnsi="Arial"/>
        </w:rPr>
        <w:t>- La repercussió en la contractació de persones amb discapacitat.</w:t>
      </w:r>
    </w:p>
    <w:p w14:paraId="47C4DBC2" w14:textId="77777777" w:rsidR="008B00E1" w:rsidRPr="009B125D" w:rsidRDefault="002C0CF5" w:rsidP="008B00E1">
      <w:pPr>
        <w:spacing w:after="60"/>
        <w:jc w:val="both"/>
        <w:rPr>
          <w:rFonts w:ascii="Arial" w:hAnsi="Arial" w:cs="Arial"/>
        </w:rPr>
      </w:pPr>
      <w:r>
        <w:rPr>
          <w:rFonts w:ascii="Arial" w:hAnsi="Arial"/>
        </w:rPr>
        <w:t>- L’estimació de la creació d’ocupació indirecta en sectors contigus a conseqüència de la inversió.</w:t>
      </w:r>
    </w:p>
    <w:p w14:paraId="3E38799F" w14:textId="662F849B" w:rsidR="002C0CF5" w:rsidRPr="009B125D" w:rsidRDefault="002C0CF5" w:rsidP="008B00E1">
      <w:pPr>
        <w:spacing w:after="120"/>
        <w:jc w:val="both"/>
        <w:rPr>
          <w:rFonts w:ascii="Arial" w:hAnsi="Arial" w:cs="Arial"/>
        </w:rPr>
      </w:pPr>
      <w:r>
        <w:rPr>
          <w:rFonts w:ascii="Arial" w:hAnsi="Arial"/>
        </w:rPr>
        <w:t>- En la certificació de sistemes de gestió ètica i socialment responsables (SEG 21, SA 8000, etc.).</w:t>
      </w:r>
    </w:p>
    <w:p w14:paraId="29040685" w14:textId="3A7DC187" w:rsidR="008A323A" w:rsidRPr="009B125D" w:rsidRDefault="008A323A" w:rsidP="008A323A">
      <w:pPr>
        <w:spacing w:after="60"/>
        <w:jc w:val="both"/>
        <w:rPr>
          <w:rFonts w:ascii="Arial" w:hAnsi="Arial" w:cs="Arial"/>
          <w:b/>
          <w:bCs/>
        </w:rPr>
      </w:pPr>
      <w:r>
        <w:rPr>
          <w:rFonts w:ascii="Arial" w:hAnsi="Arial"/>
          <w:b/>
        </w:rPr>
        <w:t>4.5. VIABILITAT TECNICOECONÒMICA</w:t>
      </w:r>
    </w:p>
    <w:p w14:paraId="02141B8D" w14:textId="0DD24A4A" w:rsidR="008A323A" w:rsidRPr="009B125D" w:rsidRDefault="002C0CF5" w:rsidP="008A323A">
      <w:pPr>
        <w:spacing w:after="60"/>
        <w:jc w:val="both"/>
        <w:rPr>
          <w:rFonts w:ascii="Arial" w:hAnsi="Arial" w:cs="Arial"/>
        </w:rPr>
      </w:pPr>
      <w:r>
        <w:rPr>
          <w:rFonts w:ascii="Arial" w:hAnsi="Arial"/>
        </w:rPr>
        <w:t>La viabilitat tecnicoeconòmica s’acreditarà amb el desenrotllament dels aspectes següents:</w:t>
      </w:r>
    </w:p>
    <w:p w14:paraId="17AB044F" w14:textId="0A55A1D4" w:rsidR="008A323A" w:rsidRPr="009B125D" w:rsidRDefault="00AB1D81" w:rsidP="008A323A">
      <w:pPr>
        <w:spacing w:after="60"/>
        <w:jc w:val="both"/>
        <w:rPr>
          <w:rFonts w:ascii="Arial" w:hAnsi="Arial" w:cs="Arial"/>
        </w:rPr>
      </w:pPr>
      <w:r w:rsidRPr="00AF0406">
        <w:rPr>
          <w:rFonts w:ascii="Arial" w:hAnsi="Arial"/>
          <w:i/>
          <w:iCs/>
        </w:rPr>
        <w:t>a</w:t>
      </w:r>
      <w:r>
        <w:rPr>
          <w:rFonts w:ascii="Arial" w:hAnsi="Arial"/>
        </w:rPr>
        <w:t xml:space="preserve">) </w:t>
      </w:r>
      <w:r>
        <w:rPr>
          <w:rFonts w:ascii="Arial" w:hAnsi="Arial"/>
          <w:u w:val="single"/>
        </w:rPr>
        <w:t>La reducció dels costos de producció</w:t>
      </w:r>
      <w:r>
        <w:rPr>
          <w:rFonts w:ascii="Arial" w:hAnsi="Arial"/>
        </w:rPr>
        <w:t xml:space="preserve"> mitjançant l’automatització i informatització de processos, les tecnologies de la informació i la comunicació (TIC), el control i monitoratge de processos bàsics de l’activitat productiva, la integració vertical cap avant o cap arrere, l’estalvi en costos energètics, etc.</w:t>
      </w:r>
    </w:p>
    <w:p w14:paraId="3B3642CE" w14:textId="06162CA2" w:rsidR="008A323A" w:rsidRPr="009B125D" w:rsidRDefault="00AB1D81" w:rsidP="00EC3543">
      <w:pPr>
        <w:spacing w:after="60"/>
        <w:jc w:val="both"/>
        <w:rPr>
          <w:rFonts w:ascii="Arial" w:hAnsi="Arial" w:cs="Arial"/>
        </w:rPr>
      </w:pPr>
      <w:r w:rsidRPr="00AF0406">
        <w:rPr>
          <w:rFonts w:ascii="Arial" w:hAnsi="Arial"/>
          <w:i/>
          <w:iCs/>
        </w:rPr>
        <w:t>b</w:t>
      </w:r>
      <w:r>
        <w:rPr>
          <w:rFonts w:ascii="Arial" w:hAnsi="Arial"/>
        </w:rPr>
        <w:t xml:space="preserve">) </w:t>
      </w:r>
      <w:r>
        <w:rPr>
          <w:rFonts w:ascii="Arial" w:hAnsi="Arial"/>
          <w:u w:val="single"/>
        </w:rPr>
        <w:t>L’augment de la competitivitat</w:t>
      </w:r>
      <w:r>
        <w:rPr>
          <w:rFonts w:ascii="Arial" w:hAnsi="Arial"/>
        </w:rPr>
        <w:t xml:space="preserve"> de l’empresa per implantació de sistemes de qualitat i seguretat alimentària, noves tecnologies de processos i productes.</w:t>
      </w:r>
      <w:r>
        <w:t xml:space="preserve"> </w:t>
      </w:r>
      <w:r>
        <w:rPr>
          <w:rFonts w:ascii="Arial" w:hAnsi="Arial"/>
        </w:rPr>
        <w:t>Introducció de nous productes i ampliació de les gammes de productes substitutius o complementaris, augmentar la grandària empresarial, etc.</w:t>
      </w:r>
    </w:p>
    <w:p w14:paraId="04ABFE18" w14:textId="6EF8E124" w:rsidR="00CF00B8" w:rsidRPr="009B125D" w:rsidRDefault="00AB1D81" w:rsidP="00EC3543">
      <w:pPr>
        <w:spacing w:after="60"/>
        <w:jc w:val="both"/>
        <w:rPr>
          <w:rFonts w:ascii="Arial" w:hAnsi="Arial" w:cs="Arial"/>
        </w:rPr>
      </w:pPr>
      <w:r w:rsidRPr="00AF0406">
        <w:rPr>
          <w:rFonts w:ascii="Arial" w:hAnsi="Arial"/>
          <w:i/>
          <w:iCs/>
        </w:rPr>
        <w:t>c</w:t>
      </w:r>
      <w:r>
        <w:rPr>
          <w:rFonts w:ascii="Arial" w:hAnsi="Arial"/>
        </w:rPr>
        <w:t xml:space="preserve">) </w:t>
      </w:r>
      <w:r>
        <w:rPr>
          <w:rFonts w:ascii="Arial" w:hAnsi="Arial"/>
          <w:u w:val="single"/>
        </w:rPr>
        <w:t>La descripció de totes les fonts de finançament</w:t>
      </w:r>
      <w:r>
        <w:rPr>
          <w:rFonts w:ascii="Arial" w:hAnsi="Arial"/>
        </w:rPr>
        <w:t xml:space="preserve"> de l’operació, excloses les subvencions (fons propis, préstec, rènting, lísing, préstec participatiu, </w:t>
      </w:r>
      <w:r>
        <w:rPr>
          <w:rFonts w:ascii="Arial" w:hAnsi="Arial"/>
          <w:i/>
          <w:iCs/>
        </w:rPr>
        <w:t>factoring</w:t>
      </w:r>
      <w:r>
        <w:rPr>
          <w:rFonts w:ascii="Arial" w:hAnsi="Arial"/>
        </w:rPr>
        <w:t xml:space="preserve">, capital de risc, refiançament, </w:t>
      </w:r>
      <w:r>
        <w:rPr>
          <w:rFonts w:ascii="Arial" w:hAnsi="Arial"/>
          <w:i/>
          <w:iCs/>
        </w:rPr>
        <w:t>business angels</w:t>
      </w:r>
      <w:r>
        <w:rPr>
          <w:rFonts w:ascii="Arial" w:hAnsi="Arial"/>
        </w:rPr>
        <w:t>, etc.). S’adjuntaran a l’informe els contractes dels instruments financers que donen suport a la inversió per a verificar la seua compatibilitat amb la present línia d’ajudes.</w:t>
      </w:r>
    </w:p>
    <w:p w14:paraId="4ECFA761" w14:textId="77777777" w:rsidR="008A323A" w:rsidRPr="009B125D" w:rsidRDefault="008A323A" w:rsidP="008A323A">
      <w:pPr>
        <w:spacing w:after="60"/>
        <w:jc w:val="both"/>
        <w:rPr>
          <w:rFonts w:ascii="Arial" w:hAnsi="Arial" w:cs="Arial"/>
        </w:rPr>
      </w:pPr>
      <w:r w:rsidRPr="00AF0406">
        <w:rPr>
          <w:rFonts w:ascii="Arial" w:hAnsi="Arial"/>
          <w:i/>
          <w:iCs/>
        </w:rPr>
        <w:t>d</w:t>
      </w:r>
      <w:r>
        <w:rPr>
          <w:rFonts w:ascii="Arial" w:hAnsi="Arial"/>
        </w:rPr>
        <w:t xml:space="preserve">) </w:t>
      </w:r>
      <w:r>
        <w:rPr>
          <w:rFonts w:ascii="Arial" w:hAnsi="Arial"/>
          <w:u w:val="single"/>
        </w:rPr>
        <w:t>L’avaluació de l’operació d’inversió</w:t>
      </w:r>
      <w:r>
        <w:rPr>
          <w:rFonts w:ascii="Arial" w:hAnsi="Arial"/>
        </w:rPr>
        <w:t xml:space="preserve"> segons els criteris següents:</w:t>
      </w:r>
    </w:p>
    <w:p w14:paraId="27B8F833" w14:textId="7DC9B1C7" w:rsidR="008A323A" w:rsidRPr="009B125D" w:rsidRDefault="008A323A" w:rsidP="008A323A">
      <w:pPr>
        <w:spacing w:after="60"/>
        <w:jc w:val="both"/>
        <w:rPr>
          <w:rFonts w:ascii="Arial" w:hAnsi="Arial" w:cs="Arial"/>
        </w:rPr>
      </w:pPr>
      <w:r>
        <w:rPr>
          <w:rFonts w:ascii="Arial" w:hAnsi="Arial"/>
        </w:rPr>
        <w:t>- Valor actual net (VAN): valor present d’un determinat nombre de fluxos de caixa futurs, originats per una inversió. Rendibilitat absoluta.</w:t>
      </w:r>
    </w:p>
    <w:p w14:paraId="47E1ADD4" w14:textId="697F6F94" w:rsidR="008A323A" w:rsidRPr="009B125D" w:rsidRDefault="008A323A" w:rsidP="008A323A">
      <w:pPr>
        <w:spacing w:after="60"/>
        <w:jc w:val="both"/>
        <w:rPr>
          <w:rFonts w:ascii="Arial" w:hAnsi="Arial" w:cs="Arial"/>
        </w:rPr>
      </w:pPr>
      <w:r>
        <w:rPr>
          <w:rFonts w:ascii="Arial" w:hAnsi="Arial"/>
        </w:rPr>
        <w:t>- VAN/inversió. Rendibilitat relativa.</w:t>
      </w:r>
    </w:p>
    <w:p w14:paraId="4ABAD0FF" w14:textId="7013266E" w:rsidR="008A323A" w:rsidRPr="009B125D" w:rsidRDefault="008A323A" w:rsidP="008A323A">
      <w:pPr>
        <w:spacing w:after="60"/>
        <w:jc w:val="both"/>
        <w:rPr>
          <w:rFonts w:ascii="Arial" w:hAnsi="Arial" w:cs="Arial"/>
        </w:rPr>
      </w:pPr>
      <w:r>
        <w:rPr>
          <w:rFonts w:ascii="Arial" w:hAnsi="Arial"/>
        </w:rPr>
        <w:t>- Termini de recuperació d’inversió (</w:t>
      </w:r>
      <w:r>
        <w:rPr>
          <w:rFonts w:ascii="Arial" w:hAnsi="Arial"/>
          <w:i/>
          <w:iCs/>
        </w:rPr>
        <w:t>payback</w:t>
      </w:r>
      <w:r>
        <w:rPr>
          <w:rFonts w:ascii="Arial" w:hAnsi="Arial"/>
        </w:rPr>
        <w:t>): nre. d’anys des de l’inici del projecte en què la suma de costos actualitzats – pagaments actualitzats = 0</w:t>
      </w:r>
    </w:p>
    <w:p w14:paraId="4F6F4230" w14:textId="0CD71930" w:rsidR="00AE1329" w:rsidRPr="009B125D" w:rsidRDefault="008A323A" w:rsidP="008A323A">
      <w:pPr>
        <w:spacing w:after="120"/>
        <w:jc w:val="both"/>
        <w:rPr>
          <w:rFonts w:ascii="Arial" w:hAnsi="Arial" w:cs="Arial"/>
        </w:rPr>
      </w:pPr>
      <w:r>
        <w:rPr>
          <w:rFonts w:ascii="Arial" w:hAnsi="Arial"/>
        </w:rPr>
        <w:t>- Taxa interna de retorn (TIR): tipus d’interés que la inversió proporciona a l’inversor per a un VAN = 0. Inversió viable si TIR &gt; interessos dels capitals aliens.</w:t>
      </w:r>
    </w:p>
    <w:p w14:paraId="53696EDC" w14:textId="77777777" w:rsidR="008A323A" w:rsidRPr="009B125D" w:rsidRDefault="008A323A" w:rsidP="008A323A">
      <w:pPr>
        <w:spacing w:after="60"/>
        <w:jc w:val="both"/>
        <w:rPr>
          <w:rFonts w:ascii="Arial" w:hAnsi="Arial" w:cs="Arial"/>
          <w:b/>
          <w:bCs/>
        </w:rPr>
      </w:pPr>
      <w:r>
        <w:rPr>
          <w:rFonts w:ascii="Arial" w:hAnsi="Arial"/>
          <w:b/>
        </w:rPr>
        <w:t>4.6. PRESA DE DECISIONS</w:t>
      </w:r>
    </w:p>
    <w:p w14:paraId="2D035ED3" w14:textId="77777777" w:rsidR="008A323A" w:rsidRPr="009B125D" w:rsidRDefault="002C0CF5" w:rsidP="008A323A">
      <w:pPr>
        <w:spacing w:after="60"/>
        <w:jc w:val="both"/>
        <w:rPr>
          <w:rFonts w:ascii="Arial" w:hAnsi="Arial" w:cs="Arial"/>
        </w:rPr>
      </w:pPr>
      <w:r>
        <w:rPr>
          <w:rFonts w:ascii="Arial" w:hAnsi="Arial"/>
        </w:rPr>
        <w:t>Elecció de l’alternativa amb major viabilitat i més factible d’implementar de les que es proposen al promotor en funció de l’anterior anàlisi de viabilitat. Es proporcionarà informació del projecte d’inversió en un doble aspecte:</w:t>
      </w:r>
    </w:p>
    <w:p w14:paraId="2C025162" w14:textId="04A19DD9" w:rsidR="002C0CF5" w:rsidRPr="009B125D" w:rsidRDefault="008A323A" w:rsidP="008A323A">
      <w:pPr>
        <w:spacing w:after="60"/>
        <w:jc w:val="both"/>
        <w:rPr>
          <w:rFonts w:ascii="Arial" w:hAnsi="Arial" w:cs="Arial"/>
        </w:rPr>
      </w:pPr>
      <w:r w:rsidRPr="00AF0406">
        <w:rPr>
          <w:rFonts w:ascii="Arial" w:hAnsi="Arial"/>
          <w:i/>
          <w:iCs/>
        </w:rPr>
        <w:t>a</w:t>
      </w:r>
      <w:r>
        <w:rPr>
          <w:rFonts w:ascii="Arial" w:hAnsi="Arial"/>
        </w:rPr>
        <w:t xml:space="preserve">) </w:t>
      </w:r>
      <w:r>
        <w:rPr>
          <w:rFonts w:ascii="Arial" w:hAnsi="Arial"/>
          <w:u w:val="single"/>
        </w:rPr>
        <w:t>Descripció de la tècnica triada en cada una de les actuacions</w:t>
      </w:r>
      <w:r>
        <w:rPr>
          <w:rFonts w:ascii="Arial" w:hAnsi="Arial"/>
        </w:rPr>
        <w:t xml:space="preserve"> o finalitats específiques que aborda la inversió. Instal·lacions de referència en les quals s’ha aplicat la tècnica i els avantatges i inconvenients derivats de la seua aplicació. Viabilitat econòmica per al sector i possibles problemes, restriccions o limitacions per a la seua aplicabilitat.</w:t>
      </w:r>
    </w:p>
    <w:p w14:paraId="219DEA8B" w14:textId="752C418A" w:rsidR="00F9107F" w:rsidRDefault="008A323A" w:rsidP="00F9107F">
      <w:pPr>
        <w:spacing w:after="60"/>
        <w:jc w:val="both"/>
        <w:rPr>
          <w:rFonts w:ascii="Arial" w:hAnsi="Arial" w:cs="Arial"/>
        </w:rPr>
      </w:pPr>
      <w:r w:rsidRPr="00AF0406">
        <w:rPr>
          <w:rFonts w:ascii="Arial" w:hAnsi="Arial"/>
          <w:i/>
          <w:iCs/>
        </w:rPr>
        <w:t>b</w:t>
      </w:r>
      <w:r>
        <w:rPr>
          <w:rFonts w:ascii="Arial" w:hAnsi="Arial"/>
        </w:rPr>
        <w:t xml:space="preserve">) </w:t>
      </w:r>
      <w:r>
        <w:rPr>
          <w:rFonts w:ascii="Arial" w:hAnsi="Arial"/>
          <w:u w:val="single"/>
        </w:rPr>
        <w:t>Descripció de l’opció triada per a les actuacions</w:t>
      </w:r>
      <w:r>
        <w:rPr>
          <w:rFonts w:ascii="Arial" w:hAnsi="Arial"/>
        </w:rPr>
        <w:t xml:space="preserve"> i els seus elements de què consta cada acció de l’operació. En previsió que l’opció triada de major viabilitat no haja recaigut sobre la proposta econòmica més avantatjosa o no hi haja en el mercat prou nombre d’entitats que subministren el bé o presten el servici, el sol·licitant haurà de presentar un informe justificatiu de presentació de només una oferta econòmica o de no elecció de la proposta més econòmica, si bé la subvenció estarà determinada per l’oferta més avantatjosa en termes monetaris exclusivament.</w:t>
      </w:r>
    </w:p>
    <w:p w14:paraId="6A0F7AB4" w14:textId="77777777" w:rsidR="0064233F" w:rsidRDefault="0064233F" w:rsidP="00F9107F">
      <w:pPr>
        <w:spacing w:after="60"/>
        <w:jc w:val="both"/>
        <w:rPr>
          <w:rFonts w:ascii="Arial" w:hAnsi="Arial" w:cs="Arial"/>
        </w:rPr>
      </w:pPr>
    </w:p>
    <w:p w14:paraId="1D935D87" w14:textId="77777777" w:rsidR="0064233F" w:rsidRDefault="0064233F" w:rsidP="00F9107F">
      <w:pPr>
        <w:spacing w:after="60"/>
        <w:jc w:val="both"/>
        <w:rPr>
          <w:rFonts w:ascii="Arial" w:hAnsi="Arial" w:cs="Arial"/>
        </w:rPr>
      </w:pPr>
    </w:p>
    <w:p w14:paraId="42382A6F" w14:textId="77777777" w:rsidR="0064233F" w:rsidRDefault="0064233F" w:rsidP="00F9107F">
      <w:pPr>
        <w:spacing w:after="60"/>
        <w:jc w:val="both"/>
        <w:rPr>
          <w:rFonts w:ascii="Arial" w:hAnsi="Arial" w:cs="Arial"/>
        </w:rPr>
      </w:pPr>
    </w:p>
    <w:p w14:paraId="21AAD327" w14:textId="77777777" w:rsidR="0064233F" w:rsidRDefault="0064233F" w:rsidP="00F9107F">
      <w:pPr>
        <w:spacing w:after="60"/>
        <w:jc w:val="both"/>
        <w:rPr>
          <w:rFonts w:ascii="Arial" w:hAnsi="Arial" w:cs="Arial"/>
        </w:rPr>
      </w:pPr>
    </w:p>
    <w:p w14:paraId="307DFB29" w14:textId="77777777" w:rsidR="0064233F" w:rsidRDefault="0064233F" w:rsidP="00F9107F">
      <w:pPr>
        <w:spacing w:after="60"/>
        <w:jc w:val="both"/>
        <w:rPr>
          <w:rFonts w:ascii="Arial" w:hAnsi="Arial" w:cs="Arial"/>
        </w:rPr>
      </w:pPr>
    </w:p>
    <w:p w14:paraId="19BABC7A" w14:textId="77777777" w:rsidR="0064233F" w:rsidRDefault="0064233F" w:rsidP="00F9107F">
      <w:pPr>
        <w:spacing w:after="60"/>
        <w:jc w:val="both"/>
        <w:rPr>
          <w:rFonts w:ascii="Arial" w:hAnsi="Arial" w:cs="Arial"/>
        </w:rPr>
      </w:pPr>
    </w:p>
    <w:p w14:paraId="63E72578" w14:textId="77777777" w:rsidR="0064233F" w:rsidRDefault="0064233F" w:rsidP="00F9107F">
      <w:pPr>
        <w:spacing w:after="60"/>
        <w:jc w:val="both"/>
        <w:rPr>
          <w:rFonts w:ascii="Arial" w:hAnsi="Arial" w:cs="Arial"/>
        </w:rPr>
      </w:pPr>
    </w:p>
    <w:p w14:paraId="3C31912F" w14:textId="77777777" w:rsidR="0064233F" w:rsidRDefault="0064233F" w:rsidP="00F9107F">
      <w:pPr>
        <w:spacing w:after="60"/>
        <w:jc w:val="both"/>
        <w:rPr>
          <w:rFonts w:ascii="Arial" w:hAnsi="Arial" w:cs="Arial"/>
        </w:rPr>
      </w:pPr>
    </w:p>
    <w:p w14:paraId="6F5C0E20" w14:textId="77777777" w:rsidR="0064233F" w:rsidRDefault="0064233F" w:rsidP="00F9107F">
      <w:pPr>
        <w:spacing w:after="60"/>
        <w:jc w:val="both"/>
        <w:rPr>
          <w:rFonts w:ascii="Arial" w:hAnsi="Arial" w:cs="Arial"/>
        </w:rPr>
      </w:pPr>
    </w:p>
    <w:p w14:paraId="6AA7A7AD" w14:textId="77777777" w:rsidR="0064233F" w:rsidRDefault="0064233F" w:rsidP="00F9107F">
      <w:pPr>
        <w:spacing w:after="60"/>
        <w:jc w:val="both"/>
        <w:rPr>
          <w:rFonts w:ascii="Arial" w:hAnsi="Arial" w:cs="Arial"/>
        </w:rPr>
      </w:pPr>
    </w:p>
    <w:p w14:paraId="5AA76F67" w14:textId="77777777" w:rsidR="0064233F" w:rsidRDefault="0064233F" w:rsidP="00F9107F">
      <w:pPr>
        <w:spacing w:after="60"/>
        <w:jc w:val="both"/>
        <w:rPr>
          <w:rFonts w:ascii="Arial" w:hAnsi="Arial" w:cs="Arial"/>
        </w:rPr>
      </w:pPr>
    </w:p>
    <w:p w14:paraId="47174E0C" w14:textId="77777777" w:rsidR="0064233F" w:rsidRDefault="0064233F" w:rsidP="00F9107F">
      <w:pPr>
        <w:spacing w:after="60"/>
        <w:jc w:val="both"/>
        <w:rPr>
          <w:rFonts w:ascii="Arial" w:hAnsi="Arial" w:cs="Arial"/>
        </w:rPr>
      </w:pPr>
    </w:p>
    <w:p w14:paraId="54A7D9CB" w14:textId="77777777" w:rsidR="0064233F" w:rsidRDefault="0064233F" w:rsidP="00F9107F">
      <w:pPr>
        <w:spacing w:after="60"/>
        <w:jc w:val="both"/>
        <w:rPr>
          <w:rFonts w:ascii="Arial" w:hAnsi="Arial" w:cs="Arial"/>
        </w:rPr>
      </w:pPr>
    </w:p>
    <w:p w14:paraId="30205DC7" w14:textId="77777777" w:rsidR="0064233F" w:rsidRDefault="0064233F" w:rsidP="00F9107F">
      <w:pPr>
        <w:spacing w:after="60"/>
        <w:jc w:val="both"/>
        <w:rPr>
          <w:rFonts w:ascii="Arial" w:hAnsi="Arial" w:cs="Arial"/>
        </w:rPr>
      </w:pPr>
    </w:p>
    <w:p w14:paraId="5E40E123" w14:textId="77777777" w:rsidR="0064233F" w:rsidRDefault="0064233F" w:rsidP="00F9107F">
      <w:pPr>
        <w:spacing w:after="60"/>
        <w:jc w:val="both"/>
        <w:rPr>
          <w:rFonts w:ascii="Arial" w:hAnsi="Arial" w:cs="Arial"/>
        </w:rPr>
      </w:pPr>
    </w:p>
    <w:p w14:paraId="68608297" w14:textId="77777777" w:rsidR="0064233F" w:rsidRDefault="0064233F" w:rsidP="00F9107F">
      <w:pPr>
        <w:spacing w:after="60"/>
        <w:jc w:val="both"/>
        <w:rPr>
          <w:rFonts w:ascii="Arial" w:hAnsi="Arial" w:cs="Arial"/>
        </w:rPr>
      </w:pPr>
    </w:p>
    <w:p w14:paraId="0FC3B5C5" w14:textId="77777777" w:rsidR="0064233F" w:rsidRDefault="0064233F" w:rsidP="0064233F">
      <w:pPr>
        <w:spacing w:after="60"/>
        <w:jc w:val="both"/>
        <w:rPr>
          <w:rFonts w:ascii="Arial" w:hAnsi="Arial" w:cs="Arial"/>
          <w:b/>
          <w:bCs/>
          <w:lang w:val="es-ES"/>
        </w:rPr>
      </w:pPr>
    </w:p>
    <w:p w14:paraId="26870546" w14:textId="77777777" w:rsidR="0064233F" w:rsidRDefault="0064233F" w:rsidP="0064233F">
      <w:pPr>
        <w:spacing w:after="60"/>
        <w:jc w:val="both"/>
        <w:rPr>
          <w:rFonts w:ascii="Arial" w:hAnsi="Arial" w:cs="Arial"/>
          <w:b/>
          <w:bCs/>
          <w:lang w:val="es-ES"/>
        </w:rPr>
      </w:pPr>
    </w:p>
    <w:p w14:paraId="7540B17E" w14:textId="77777777" w:rsidR="0017458E" w:rsidRDefault="0017458E" w:rsidP="0064233F">
      <w:pPr>
        <w:spacing w:after="60"/>
        <w:jc w:val="both"/>
        <w:rPr>
          <w:rFonts w:ascii="Arial" w:hAnsi="Arial" w:cs="Arial"/>
          <w:b/>
          <w:bCs/>
          <w:lang w:val="es-ES"/>
        </w:rPr>
      </w:pPr>
    </w:p>
    <w:p w14:paraId="12E9FB77" w14:textId="77777777" w:rsidR="0017458E" w:rsidRDefault="0017458E" w:rsidP="0064233F">
      <w:pPr>
        <w:spacing w:after="60"/>
        <w:jc w:val="both"/>
        <w:rPr>
          <w:rFonts w:ascii="Arial" w:hAnsi="Arial" w:cs="Arial"/>
          <w:b/>
          <w:bCs/>
          <w:lang w:val="es-ES"/>
        </w:rPr>
      </w:pPr>
    </w:p>
    <w:p w14:paraId="5DDB653D" w14:textId="77777777" w:rsidR="0017458E" w:rsidRDefault="0017458E" w:rsidP="0064233F">
      <w:pPr>
        <w:spacing w:after="60"/>
        <w:jc w:val="both"/>
        <w:rPr>
          <w:rFonts w:ascii="Arial" w:hAnsi="Arial" w:cs="Arial"/>
          <w:b/>
          <w:bCs/>
          <w:lang w:val="es-ES"/>
        </w:rPr>
      </w:pPr>
    </w:p>
    <w:p w14:paraId="3E182793" w14:textId="77777777" w:rsidR="0017458E" w:rsidRDefault="0017458E" w:rsidP="0064233F">
      <w:pPr>
        <w:spacing w:after="60"/>
        <w:jc w:val="both"/>
        <w:rPr>
          <w:rFonts w:ascii="Arial" w:hAnsi="Arial" w:cs="Arial"/>
          <w:b/>
          <w:bCs/>
          <w:lang w:val="es-ES"/>
        </w:rPr>
      </w:pPr>
    </w:p>
    <w:p w14:paraId="70C98289" w14:textId="77777777" w:rsidR="00A211EA" w:rsidRDefault="00A211EA" w:rsidP="0064233F">
      <w:pPr>
        <w:spacing w:after="60"/>
        <w:jc w:val="both"/>
        <w:rPr>
          <w:rFonts w:ascii="Arial" w:hAnsi="Arial" w:cs="Arial"/>
          <w:b/>
          <w:bCs/>
          <w:lang w:val="es-ES"/>
        </w:rPr>
      </w:pPr>
    </w:p>
    <w:p w14:paraId="3FE0931F" w14:textId="77777777" w:rsidR="00A211EA" w:rsidRDefault="00A211EA" w:rsidP="0064233F">
      <w:pPr>
        <w:spacing w:after="60"/>
        <w:jc w:val="both"/>
        <w:rPr>
          <w:rFonts w:ascii="Arial" w:hAnsi="Arial" w:cs="Arial"/>
          <w:b/>
          <w:bCs/>
          <w:lang w:val="es-ES"/>
        </w:rPr>
      </w:pPr>
    </w:p>
    <w:p w14:paraId="287C9800" w14:textId="77777777" w:rsidR="00A211EA" w:rsidRDefault="00A211EA" w:rsidP="0064233F">
      <w:pPr>
        <w:spacing w:after="60"/>
        <w:jc w:val="both"/>
        <w:rPr>
          <w:rFonts w:ascii="Arial" w:hAnsi="Arial" w:cs="Arial"/>
          <w:b/>
          <w:bCs/>
          <w:lang w:val="es-ES"/>
        </w:rPr>
      </w:pPr>
    </w:p>
    <w:p w14:paraId="0F5E5CB6" w14:textId="397A7858" w:rsidR="0064233F" w:rsidRDefault="00B43E68" w:rsidP="0064233F">
      <w:pPr>
        <w:spacing w:after="60"/>
        <w:jc w:val="both"/>
        <w:rPr>
          <w:rFonts w:ascii="Arial" w:hAnsi="Arial" w:cs="Arial"/>
          <w:b/>
          <w:bCs/>
        </w:rPr>
      </w:pPr>
      <w:r>
        <w:rPr>
          <w:rFonts w:ascii="Arial" w:hAnsi="Arial"/>
          <w:b/>
        </w:rPr>
        <w:t>ANNEXOS A LA MEMÒRIA</w:t>
      </w:r>
    </w:p>
    <w:p w14:paraId="60E8DFB6" w14:textId="77777777" w:rsidR="0017458E" w:rsidRDefault="0017458E" w:rsidP="0064233F">
      <w:pPr>
        <w:spacing w:after="60"/>
        <w:jc w:val="both"/>
        <w:rPr>
          <w:rFonts w:ascii="Arial" w:hAnsi="Arial" w:cs="Arial"/>
          <w:b/>
          <w:bCs/>
          <w:lang w:val="es-ES"/>
        </w:rPr>
      </w:pPr>
    </w:p>
    <w:p w14:paraId="77640293" w14:textId="2A678869" w:rsidR="0064233F" w:rsidRPr="0064233F" w:rsidRDefault="0064233F" w:rsidP="0064233F">
      <w:pPr>
        <w:spacing w:after="60"/>
        <w:jc w:val="both"/>
        <w:rPr>
          <w:rFonts w:ascii="Arial" w:hAnsi="Arial" w:cs="Arial"/>
          <w:b/>
          <w:bCs/>
        </w:rPr>
      </w:pPr>
      <w:r>
        <w:rPr>
          <w:rFonts w:ascii="Arial" w:hAnsi="Arial"/>
          <w:b/>
        </w:rPr>
        <w:t>ÍNDEX INDICATIU D’INFORME D’IMPLANTACIÓ O MODIFICACIÓ D’ESTACIÓ DEPURADORA D’AIGÜES RESIDUALS INDUSTRIALS (EDARI)</w:t>
      </w:r>
    </w:p>
    <w:p w14:paraId="52C3B28B" w14:textId="77777777" w:rsidR="0064233F" w:rsidRPr="0064233F" w:rsidRDefault="0064233F" w:rsidP="0064233F">
      <w:pPr>
        <w:spacing w:after="60"/>
        <w:jc w:val="both"/>
        <w:rPr>
          <w:rFonts w:ascii="Arial" w:hAnsi="Arial" w:cs="Arial"/>
        </w:rPr>
      </w:pPr>
      <w:r>
        <w:rPr>
          <w:rFonts w:ascii="Arial" w:hAnsi="Arial"/>
        </w:rPr>
        <w:t>1. OBJECTE DE L’INFORME TÈCNIC</w:t>
      </w:r>
    </w:p>
    <w:p w14:paraId="38A56320" w14:textId="77777777" w:rsidR="0064233F" w:rsidRPr="0064233F" w:rsidRDefault="0064233F" w:rsidP="0064233F">
      <w:pPr>
        <w:spacing w:after="60"/>
        <w:jc w:val="both"/>
        <w:rPr>
          <w:rFonts w:ascii="Arial" w:hAnsi="Arial" w:cs="Arial"/>
        </w:rPr>
      </w:pPr>
      <w:r>
        <w:rPr>
          <w:rFonts w:ascii="Arial" w:hAnsi="Arial"/>
        </w:rPr>
        <w:t>2. LEGISLACIÓ I NORMATIVA</w:t>
      </w:r>
    </w:p>
    <w:p w14:paraId="3BD89A4B" w14:textId="77777777" w:rsidR="0064233F" w:rsidRPr="0064233F" w:rsidRDefault="0064233F" w:rsidP="0064233F">
      <w:pPr>
        <w:spacing w:after="60"/>
        <w:jc w:val="both"/>
        <w:rPr>
          <w:rFonts w:ascii="Arial" w:hAnsi="Arial" w:cs="Arial"/>
        </w:rPr>
      </w:pPr>
      <w:r>
        <w:rPr>
          <w:rFonts w:ascii="Arial" w:hAnsi="Arial"/>
        </w:rPr>
        <w:t>2.1. En matèria de depuració d’aigües.</w:t>
      </w:r>
    </w:p>
    <w:p w14:paraId="7FA3F6A6" w14:textId="77777777" w:rsidR="0064233F" w:rsidRPr="0064233F" w:rsidRDefault="0064233F" w:rsidP="0064233F">
      <w:pPr>
        <w:spacing w:after="60"/>
        <w:jc w:val="both"/>
        <w:rPr>
          <w:rFonts w:ascii="Arial" w:hAnsi="Arial" w:cs="Arial"/>
        </w:rPr>
      </w:pPr>
      <w:r>
        <w:rPr>
          <w:rFonts w:ascii="Arial" w:hAnsi="Arial"/>
        </w:rPr>
        <w:t>2.2. En matèria de medi ambient.</w:t>
      </w:r>
    </w:p>
    <w:p w14:paraId="503A427A" w14:textId="77777777" w:rsidR="0064233F" w:rsidRPr="0064233F" w:rsidRDefault="0064233F" w:rsidP="0064233F">
      <w:pPr>
        <w:spacing w:after="60"/>
        <w:jc w:val="both"/>
        <w:rPr>
          <w:rFonts w:ascii="Arial" w:hAnsi="Arial" w:cs="Arial"/>
        </w:rPr>
      </w:pPr>
      <w:r>
        <w:rPr>
          <w:rFonts w:ascii="Arial" w:hAnsi="Arial"/>
        </w:rPr>
        <w:t>2.3. En matèria d’ordenació del territori i urbanisme. Ordenances i normes municipals.</w:t>
      </w:r>
    </w:p>
    <w:p w14:paraId="66152C0B" w14:textId="77777777" w:rsidR="0064233F" w:rsidRPr="0064233F" w:rsidRDefault="0064233F" w:rsidP="0064233F">
      <w:pPr>
        <w:spacing w:after="60"/>
        <w:jc w:val="both"/>
        <w:rPr>
          <w:rFonts w:ascii="Arial" w:hAnsi="Arial" w:cs="Arial"/>
        </w:rPr>
      </w:pPr>
      <w:r>
        <w:rPr>
          <w:rFonts w:ascii="Arial" w:hAnsi="Arial"/>
        </w:rPr>
        <w:t>3. CARACTERITZACIÓ DE LES AIGÜES RESIDUALS INDUSTRIALS EN PERÍODE PUNTA DE MÀXIMA ACTIVITAT EN L’ESTABLIMENT</w:t>
      </w:r>
    </w:p>
    <w:p w14:paraId="55478726" w14:textId="77777777" w:rsidR="0064233F" w:rsidRPr="0064233F" w:rsidRDefault="0064233F" w:rsidP="0064233F">
      <w:pPr>
        <w:spacing w:after="60"/>
        <w:jc w:val="both"/>
        <w:rPr>
          <w:rFonts w:ascii="Arial" w:hAnsi="Arial" w:cs="Arial"/>
        </w:rPr>
      </w:pPr>
      <w:r>
        <w:rPr>
          <w:rFonts w:ascii="Arial" w:hAnsi="Arial"/>
        </w:rPr>
        <w:t>3.1. Estudi d’aforaments. Duració Interval d’arreplega de mostres. Contrast amb el consum d’aigua.</w:t>
      </w:r>
    </w:p>
    <w:p w14:paraId="34189EE3" w14:textId="77777777" w:rsidR="0064233F" w:rsidRPr="0064233F" w:rsidRDefault="0064233F" w:rsidP="0064233F">
      <w:pPr>
        <w:spacing w:after="60"/>
        <w:jc w:val="both"/>
        <w:rPr>
          <w:rFonts w:ascii="Arial" w:hAnsi="Arial" w:cs="Arial"/>
        </w:rPr>
      </w:pPr>
      <w:r>
        <w:rPr>
          <w:rFonts w:ascii="Arial" w:hAnsi="Arial"/>
        </w:rPr>
        <w:t>3.2. Caracterització analítica de les mostres arreplegades. Contrast amb les concentracions instantànies màximes establides en les ordenances municipals d’abocaments i en l’Entitat Pública de Sanejament Aigües Residuals (EPSAR).</w:t>
      </w:r>
    </w:p>
    <w:p w14:paraId="2F943B64" w14:textId="77777777" w:rsidR="0064233F" w:rsidRPr="0064233F" w:rsidRDefault="0064233F" w:rsidP="0064233F">
      <w:pPr>
        <w:spacing w:after="60"/>
        <w:jc w:val="both"/>
        <w:rPr>
          <w:rFonts w:ascii="Arial" w:hAnsi="Arial" w:cs="Arial"/>
        </w:rPr>
      </w:pPr>
      <w:r>
        <w:rPr>
          <w:rFonts w:ascii="Arial" w:hAnsi="Arial"/>
        </w:rPr>
        <w:t>3.3. Paràmetres objectiu que es pretenen reduir amb la inversió en l’EDARI.</w:t>
      </w:r>
    </w:p>
    <w:p w14:paraId="64B72565" w14:textId="77777777" w:rsidR="0064233F" w:rsidRPr="0064233F" w:rsidRDefault="0064233F" w:rsidP="0064233F">
      <w:pPr>
        <w:spacing w:after="60"/>
        <w:jc w:val="both"/>
        <w:rPr>
          <w:rFonts w:ascii="Arial" w:hAnsi="Arial" w:cs="Arial"/>
        </w:rPr>
      </w:pPr>
      <w:r>
        <w:rPr>
          <w:rFonts w:ascii="Arial" w:hAnsi="Arial"/>
        </w:rPr>
        <w:t>4. ESTUDI DE LES MILLORS TECNOLOGIES DISPONIBLES PER A LA SEUA APLICACIÓ EN LA REDUCCIÓ DELS PARÀMETRES INDICATS</w:t>
      </w:r>
    </w:p>
    <w:p w14:paraId="61228B20" w14:textId="77777777" w:rsidR="0064233F" w:rsidRPr="0064233F" w:rsidRDefault="0064233F" w:rsidP="0064233F">
      <w:pPr>
        <w:spacing w:after="60"/>
        <w:jc w:val="both"/>
        <w:rPr>
          <w:rFonts w:ascii="Arial" w:hAnsi="Arial" w:cs="Arial"/>
        </w:rPr>
      </w:pPr>
      <w:r>
        <w:rPr>
          <w:rFonts w:ascii="Arial" w:hAnsi="Arial"/>
        </w:rPr>
        <w:t>4.1. Assajos pilot previs per a la determinació de les millors tecnologies disponibles en l’actualitat.</w:t>
      </w:r>
    </w:p>
    <w:p w14:paraId="05403900" w14:textId="77777777" w:rsidR="0064233F" w:rsidRPr="0064233F" w:rsidRDefault="0064233F" w:rsidP="0064233F">
      <w:pPr>
        <w:spacing w:after="60"/>
        <w:jc w:val="both"/>
        <w:rPr>
          <w:rFonts w:ascii="Arial" w:hAnsi="Arial" w:cs="Arial"/>
        </w:rPr>
      </w:pPr>
      <w:r>
        <w:rPr>
          <w:rFonts w:ascii="Arial" w:hAnsi="Arial"/>
        </w:rPr>
        <w:lastRenderedPageBreak/>
        <w:t>4.2. Justificació tècnica de les millors tecnologies disponibles actualment quant a tractaments físics, químics i microbiològics.</w:t>
      </w:r>
    </w:p>
    <w:p w14:paraId="0BD75778" w14:textId="77777777" w:rsidR="0064233F" w:rsidRPr="0064233F" w:rsidRDefault="0064233F" w:rsidP="0064233F">
      <w:pPr>
        <w:spacing w:after="60"/>
        <w:jc w:val="both"/>
        <w:rPr>
          <w:rFonts w:ascii="Arial" w:hAnsi="Arial" w:cs="Arial"/>
        </w:rPr>
      </w:pPr>
      <w:r>
        <w:rPr>
          <w:rFonts w:ascii="Arial" w:hAnsi="Arial"/>
        </w:rPr>
        <w:t>4.1. Elecció de la millor tecnologia disponible des del punt de vista mediambiental i econòmic. Elements de tractament, característiques tècniques i funcionament.</w:t>
      </w:r>
    </w:p>
    <w:p w14:paraId="5F435F59" w14:textId="77777777" w:rsidR="0064233F" w:rsidRPr="0064233F" w:rsidRDefault="0064233F" w:rsidP="0064233F">
      <w:pPr>
        <w:spacing w:after="60"/>
        <w:jc w:val="both"/>
        <w:rPr>
          <w:rFonts w:ascii="Arial" w:hAnsi="Arial" w:cs="Arial"/>
        </w:rPr>
      </w:pPr>
      <w:r>
        <w:rPr>
          <w:rFonts w:ascii="Arial" w:hAnsi="Arial"/>
        </w:rPr>
        <w:t>5. QUANTIFICACIÓ ESTIMADA DELS PARÀMETRES D’ABOCAMENT QUE S’HAN DE MILLORAR AMB LA INVERSIÓ.</w:t>
      </w:r>
    </w:p>
    <w:p w14:paraId="36ADC17C" w14:textId="77777777" w:rsidR="0064233F" w:rsidRPr="0064233F" w:rsidRDefault="0064233F" w:rsidP="0064233F">
      <w:pPr>
        <w:spacing w:after="60"/>
        <w:jc w:val="both"/>
        <w:rPr>
          <w:rFonts w:ascii="Arial" w:hAnsi="Arial" w:cs="Arial"/>
        </w:rPr>
      </w:pPr>
      <w:r>
        <w:rPr>
          <w:rFonts w:ascii="Arial" w:hAnsi="Arial"/>
        </w:rPr>
        <w:t>5.1 Quantificació de la reducció en les concentracions dels paràmetres objectiu en relació amb la situació de partida.</w:t>
      </w:r>
    </w:p>
    <w:p w14:paraId="42E477F5" w14:textId="77777777" w:rsidR="0064233F" w:rsidRPr="0064233F" w:rsidRDefault="0064233F" w:rsidP="0064233F">
      <w:pPr>
        <w:spacing w:after="60"/>
        <w:jc w:val="both"/>
        <w:rPr>
          <w:rFonts w:ascii="Arial" w:hAnsi="Arial" w:cs="Arial"/>
        </w:rPr>
      </w:pPr>
      <w:r>
        <w:rPr>
          <w:rFonts w:ascii="Arial" w:hAnsi="Arial"/>
        </w:rPr>
        <w:t>5.2. Quantificació de la reducció en el cànon de sanejament per disminució de la càrrega contaminant incorporada a l’aigua.</w:t>
      </w:r>
    </w:p>
    <w:p w14:paraId="23108A50" w14:textId="77777777" w:rsidR="00B43E68" w:rsidRDefault="00B43E68" w:rsidP="0064233F">
      <w:pPr>
        <w:spacing w:after="60"/>
        <w:jc w:val="both"/>
        <w:rPr>
          <w:rFonts w:ascii="Arial" w:hAnsi="Arial" w:cs="Arial"/>
          <w:lang w:val="es-ES"/>
        </w:rPr>
      </w:pPr>
    </w:p>
    <w:p w14:paraId="4EBFF230" w14:textId="6FDD97AC" w:rsidR="0064233F" w:rsidRPr="0064233F" w:rsidRDefault="00B43E68" w:rsidP="0064233F">
      <w:pPr>
        <w:spacing w:after="60"/>
        <w:jc w:val="both"/>
        <w:rPr>
          <w:rFonts w:ascii="Arial" w:hAnsi="Arial" w:cs="Arial"/>
        </w:rPr>
      </w:pPr>
      <w:r>
        <w:rPr>
          <w:rFonts w:ascii="Arial" w:hAnsi="Arial"/>
        </w:rPr>
        <w:t>ADJUNTS</w:t>
      </w:r>
    </w:p>
    <w:p w14:paraId="34BAF919" w14:textId="0D2AEB5C" w:rsidR="0064233F" w:rsidRPr="0064233F" w:rsidRDefault="0064233F" w:rsidP="0064233F">
      <w:pPr>
        <w:spacing w:after="60"/>
        <w:jc w:val="both"/>
        <w:rPr>
          <w:rFonts w:ascii="Arial" w:hAnsi="Arial" w:cs="Arial"/>
        </w:rPr>
      </w:pPr>
      <w:bookmarkStart w:id="11" w:name="_Hlk202442059"/>
      <w:r>
        <w:rPr>
          <w:rFonts w:ascii="Arial" w:hAnsi="Arial"/>
        </w:rPr>
        <w:t>Adjunt</w:t>
      </w:r>
      <w:bookmarkEnd w:id="11"/>
      <w:r>
        <w:rPr>
          <w:rFonts w:ascii="Arial" w:hAnsi="Arial"/>
        </w:rPr>
        <w:t xml:space="preserve"> I. Ordenances d’abocament a la xarxa municipal de clavegueram.</w:t>
      </w:r>
    </w:p>
    <w:p w14:paraId="03F30FE0" w14:textId="70D15B67" w:rsidR="0064233F" w:rsidRPr="0064233F" w:rsidRDefault="00B43E68" w:rsidP="0064233F">
      <w:pPr>
        <w:spacing w:after="60"/>
        <w:jc w:val="both"/>
        <w:rPr>
          <w:rFonts w:ascii="Arial" w:hAnsi="Arial" w:cs="Arial"/>
        </w:rPr>
      </w:pPr>
      <w:r>
        <w:rPr>
          <w:rFonts w:ascii="Arial" w:hAnsi="Arial"/>
        </w:rPr>
        <w:t>Adjunt II. Límits de paràmetres d’abocaments de l’EPSAR.</w:t>
      </w:r>
    </w:p>
    <w:p w14:paraId="1EB4A50C" w14:textId="04B5F719" w:rsidR="0064233F" w:rsidRPr="0064233F" w:rsidRDefault="00B43E68" w:rsidP="0064233F">
      <w:pPr>
        <w:spacing w:after="60"/>
        <w:jc w:val="both"/>
        <w:rPr>
          <w:rFonts w:ascii="Arial" w:hAnsi="Arial" w:cs="Arial"/>
        </w:rPr>
      </w:pPr>
      <w:r>
        <w:rPr>
          <w:rFonts w:ascii="Arial" w:hAnsi="Arial"/>
        </w:rPr>
        <w:t>Adjunt III. Resultat dels aforaments realitzats en el període punta de màxima activitat en l’establiment.</w:t>
      </w:r>
    </w:p>
    <w:p w14:paraId="132C7855" w14:textId="64840772" w:rsidR="0064233F" w:rsidRPr="0064233F" w:rsidRDefault="00B43E68" w:rsidP="0064233F">
      <w:pPr>
        <w:spacing w:after="60"/>
        <w:jc w:val="both"/>
        <w:rPr>
          <w:rFonts w:ascii="Arial" w:hAnsi="Arial" w:cs="Arial"/>
        </w:rPr>
      </w:pPr>
      <w:r>
        <w:rPr>
          <w:rFonts w:ascii="Arial" w:hAnsi="Arial"/>
        </w:rPr>
        <w:t>Adjunt IV. Factures de consum d’aigua en el període de duració dels aforaments</w:t>
      </w:r>
    </w:p>
    <w:p w14:paraId="2C11067C" w14:textId="02CF8771" w:rsidR="0064233F" w:rsidRPr="0064233F" w:rsidRDefault="00B43E68" w:rsidP="0064233F">
      <w:pPr>
        <w:spacing w:after="60"/>
        <w:jc w:val="both"/>
        <w:rPr>
          <w:rFonts w:ascii="Arial" w:hAnsi="Arial" w:cs="Arial"/>
        </w:rPr>
      </w:pPr>
      <w:r>
        <w:rPr>
          <w:rFonts w:ascii="Arial" w:hAnsi="Arial"/>
        </w:rPr>
        <w:t>Adjunt V. Resultats de les mostres de les anàlisis físiques, químiques i microbiològiques realitzades per un laboratori homologat.</w:t>
      </w:r>
    </w:p>
    <w:p w14:paraId="24327FF7" w14:textId="0A1729B5" w:rsidR="0064233F" w:rsidRPr="0064233F" w:rsidRDefault="00B43E68" w:rsidP="0064233F">
      <w:pPr>
        <w:spacing w:after="60"/>
        <w:jc w:val="both"/>
        <w:rPr>
          <w:rFonts w:ascii="Arial" w:hAnsi="Arial" w:cs="Arial"/>
        </w:rPr>
      </w:pPr>
      <w:r>
        <w:rPr>
          <w:rFonts w:ascii="Arial" w:hAnsi="Arial"/>
        </w:rPr>
        <w:t>Adjunt VI. Fitxa de característiques tècniques de les instal·lacions de tractament en l’EDARI projectada.</w:t>
      </w:r>
    </w:p>
    <w:p w14:paraId="6ECF8C59" w14:textId="15F31C27" w:rsidR="0064233F" w:rsidRPr="0064233F" w:rsidRDefault="00B43E68" w:rsidP="0064233F">
      <w:pPr>
        <w:spacing w:after="60"/>
        <w:jc w:val="both"/>
        <w:rPr>
          <w:rFonts w:ascii="Arial" w:hAnsi="Arial" w:cs="Arial"/>
        </w:rPr>
      </w:pPr>
      <w:r>
        <w:rPr>
          <w:rFonts w:ascii="Arial" w:hAnsi="Arial"/>
        </w:rPr>
        <w:t>Adjunt VII. Esquema i funcionament de les instal·lacions de tractament</w:t>
      </w:r>
    </w:p>
    <w:p w14:paraId="0A3515A0" w14:textId="77777777" w:rsidR="0064233F" w:rsidRDefault="0064233F" w:rsidP="00F9107F">
      <w:pPr>
        <w:spacing w:after="60"/>
        <w:jc w:val="both"/>
        <w:rPr>
          <w:rFonts w:ascii="Arial" w:hAnsi="Arial" w:cs="Arial"/>
        </w:rPr>
      </w:pPr>
    </w:p>
    <w:p w14:paraId="23549841" w14:textId="77777777" w:rsidR="0052742A" w:rsidRPr="0052742A" w:rsidRDefault="0052742A" w:rsidP="0052742A">
      <w:pPr>
        <w:spacing w:after="60"/>
        <w:jc w:val="both"/>
        <w:rPr>
          <w:rFonts w:ascii="Arial" w:hAnsi="Arial" w:cs="Arial"/>
          <w:b/>
          <w:bCs/>
        </w:rPr>
      </w:pPr>
      <w:r>
        <w:rPr>
          <w:rFonts w:ascii="Arial" w:hAnsi="Arial"/>
          <w:b/>
        </w:rPr>
        <w:t>ÍNDEX INDICATIU D’INFORME EN NOVA INSTAL·LACIÓ DE REFRIGERACIÓ</w:t>
      </w:r>
    </w:p>
    <w:p w14:paraId="7F61BD8A" w14:textId="77777777" w:rsidR="0052742A" w:rsidRPr="0052742A" w:rsidRDefault="0052742A" w:rsidP="0052742A">
      <w:pPr>
        <w:spacing w:after="60"/>
        <w:jc w:val="both"/>
        <w:rPr>
          <w:rFonts w:ascii="Arial" w:hAnsi="Arial" w:cs="Arial"/>
        </w:rPr>
      </w:pPr>
      <w:r>
        <w:rPr>
          <w:rFonts w:ascii="Arial" w:hAnsi="Arial"/>
        </w:rPr>
        <w:t>1. ANTECEDENTS I OBJECTE DE L’INFORME TÈCNIC</w:t>
      </w:r>
    </w:p>
    <w:p w14:paraId="63B165B8" w14:textId="77777777" w:rsidR="0052742A" w:rsidRPr="0052742A" w:rsidRDefault="0052742A" w:rsidP="0052742A">
      <w:pPr>
        <w:spacing w:after="60"/>
        <w:jc w:val="both"/>
        <w:rPr>
          <w:rFonts w:ascii="Arial" w:hAnsi="Arial" w:cs="Arial"/>
        </w:rPr>
      </w:pPr>
      <w:r>
        <w:rPr>
          <w:rFonts w:ascii="Arial" w:hAnsi="Arial"/>
        </w:rPr>
        <w:t>2. NECESSITATS I PROPOSTES DE MILLORA</w:t>
      </w:r>
    </w:p>
    <w:p w14:paraId="27983729" w14:textId="77777777" w:rsidR="0052742A" w:rsidRPr="0052742A" w:rsidRDefault="0052742A" w:rsidP="0052742A">
      <w:pPr>
        <w:spacing w:after="60"/>
        <w:jc w:val="both"/>
        <w:rPr>
          <w:rFonts w:ascii="Arial" w:hAnsi="Arial" w:cs="Arial"/>
        </w:rPr>
      </w:pPr>
      <w:r>
        <w:rPr>
          <w:rFonts w:ascii="Arial" w:hAnsi="Arial"/>
        </w:rPr>
        <w:t>3. JUSTIFICACIÓ DE L’ALTERNATIVA TRIADA</w:t>
      </w:r>
    </w:p>
    <w:p w14:paraId="1588E847" w14:textId="77777777" w:rsidR="0052742A" w:rsidRPr="0052742A" w:rsidRDefault="0052742A" w:rsidP="0052742A">
      <w:pPr>
        <w:spacing w:after="60"/>
        <w:jc w:val="both"/>
        <w:rPr>
          <w:rFonts w:ascii="Arial" w:hAnsi="Arial" w:cs="Arial"/>
        </w:rPr>
      </w:pPr>
      <w:r>
        <w:rPr>
          <w:rFonts w:ascii="Arial" w:hAnsi="Arial"/>
        </w:rPr>
        <w:t>4. INSTAL·LACIÓ FRIGORÍFICA. REFRIGERANT.</w:t>
      </w:r>
    </w:p>
    <w:p w14:paraId="4043B11A" w14:textId="77777777" w:rsidR="0052742A" w:rsidRPr="0052742A" w:rsidRDefault="0052742A" w:rsidP="0052742A">
      <w:pPr>
        <w:spacing w:after="60"/>
        <w:jc w:val="both"/>
        <w:rPr>
          <w:rFonts w:ascii="Arial" w:hAnsi="Arial" w:cs="Arial"/>
        </w:rPr>
      </w:pPr>
      <w:r>
        <w:rPr>
          <w:rFonts w:ascii="Arial" w:hAnsi="Arial"/>
        </w:rPr>
        <w:t>4.1.1 Característiques tècniques dels refrigerants utilitzats en la situació prevista.</w:t>
      </w:r>
    </w:p>
    <w:p w14:paraId="7FEE0CF5" w14:textId="77777777" w:rsidR="0052742A" w:rsidRPr="0052742A" w:rsidRDefault="0052742A" w:rsidP="0052742A">
      <w:pPr>
        <w:spacing w:after="60"/>
        <w:jc w:val="both"/>
        <w:rPr>
          <w:rFonts w:ascii="Arial" w:hAnsi="Arial" w:cs="Arial"/>
        </w:rPr>
      </w:pPr>
      <w:r>
        <w:rPr>
          <w:rFonts w:ascii="Arial" w:hAnsi="Arial"/>
        </w:rPr>
        <w:t>- Potencial de calfament atmosfèric anual (PCA), potencial d’esgotament de la capa d’ozó anual (PAO), càrregues i fugides anuals segons la potència frigorífica de la instal·lació.</w:t>
      </w:r>
    </w:p>
    <w:p w14:paraId="6A73FD06" w14:textId="77777777" w:rsidR="0052742A" w:rsidRPr="0052742A" w:rsidRDefault="0052742A" w:rsidP="0052742A">
      <w:pPr>
        <w:spacing w:after="60"/>
        <w:jc w:val="both"/>
        <w:rPr>
          <w:rFonts w:ascii="Arial" w:hAnsi="Arial" w:cs="Arial"/>
        </w:rPr>
      </w:pPr>
      <w:r>
        <w:rPr>
          <w:rFonts w:ascii="Arial" w:hAnsi="Arial"/>
        </w:rPr>
        <w:t>5. INSTAL·LACIÓ FRIGORÍFICA PRÒPIA</w:t>
      </w:r>
    </w:p>
    <w:p w14:paraId="7EBED047" w14:textId="77777777" w:rsidR="0052742A" w:rsidRPr="0052742A" w:rsidRDefault="0052742A" w:rsidP="0052742A">
      <w:pPr>
        <w:spacing w:after="60"/>
        <w:jc w:val="both"/>
        <w:rPr>
          <w:rFonts w:ascii="Arial" w:hAnsi="Arial" w:cs="Arial"/>
        </w:rPr>
      </w:pPr>
      <w:r>
        <w:rPr>
          <w:rFonts w:ascii="Arial" w:hAnsi="Arial"/>
        </w:rPr>
        <w:t>5.1 Característiques tècniques de les instal·lacions de refrigerants utilitzats en la situació prevista.</w:t>
      </w:r>
    </w:p>
    <w:p w14:paraId="794932B8" w14:textId="77777777" w:rsidR="0052742A" w:rsidRPr="0052742A" w:rsidRDefault="0052742A" w:rsidP="0052742A">
      <w:pPr>
        <w:spacing w:after="60"/>
        <w:jc w:val="both"/>
        <w:rPr>
          <w:rFonts w:ascii="Arial" w:hAnsi="Arial" w:cs="Arial"/>
        </w:rPr>
      </w:pPr>
      <w:r>
        <w:rPr>
          <w:rFonts w:ascii="Arial" w:hAnsi="Arial"/>
        </w:rPr>
        <w:t>- Marca, model, gas refrigerant, potència elèctrica (kW), potència frigorífica (kW), eficiència energètica (EER), coeficient de performance (COP), volum desplaçat (m³/h), antiguitat.</w:t>
      </w:r>
    </w:p>
    <w:p w14:paraId="082BB1A9" w14:textId="77777777" w:rsidR="0052742A" w:rsidRPr="0052742A" w:rsidRDefault="0052742A" w:rsidP="0052742A">
      <w:pPr>
        <w:spacing w:after="60"/>
        <w:jc w:val="both"/>
        <w:rPr>
          <w:rFonts w:ascii="Arial" w:hAnsi="Arial" w:cs="Arial"/>
        </w:rPr>
      </w:pPr>
      <w:r>
        <w:rPr>
          <w:rFonts w:ascii="Arial" w:hAnsi="Arial"/>
        </w:rPr>
        <w:t>- Peatge d’accés, potència de contracte en els diferents trams horaris (punta, pla i vall).</w:t>
      </w:r>
    </w:p>
    <w:p w14:paraId="0F4B5AC4" w14:textId="77777777" w:rsidR="0052742A" w:rsidRPr="0052742A" w:rsidRDefault="0052742A" w:rsidP="0052742A">
      <w:pPr>
        <w:spacing w:after="60"/>
        <w:jc w:val="both"/>
        <w:rPr>
          <w:rFonts w:ascii="Arial" w:hAnsi="Arial" w:cs="Arial"/>
        </w:rPr>
      </w:pPr>
      <w:r>
        <w:rPr>
          <w:rFonts w:ascii="Arial" w:hAnsi="Arial"/>
        </w:rPr>
        <w:t>5.2 Previsió del consum elèctric mensual en kWh en un període anual en els diferents trams horaris (punta, pla i vall).</w:t>
      </w:r>
    </w:p>
    <w:p w14:paraId="58E5D7C9" w14:textId="77777777" w:rsidR="0052742A" w:rsidRPr="0052742A" w:rsidRDefault="0052742A" w:rsidP="0052742A">
      <w:pPr>
        <w:spacing w:after="60"/>
        <w:jc w:val="both"/>
        <w:rPr>
          <w:rFonts w:ascii="Arial" w:hAnsi="Arial" w:cs="Arial"/>
        </w:rPr>
      </w:pPr>
      <w:r>
        <w:rPr>
          <w:rFonts w:ascii="Arial" w:hAnsi="Arial"/>
        </w:rPr>
        <w:t>5.3 Previsió del consum elèctric mensual en € en un període anual en els diferents trams horaris (punta, pla i vall) i amb termes de potència i energia en la situació prevista.</w:t>
      </w:r>
    </w:p>
    <w:p w14:paraId="049417E9" w14:textId="77777777" w:rsidR="0052742A" w:rsidRPr="0052742A" w:rsidRDefault="0052742A" w:rsidP="0052742A">
      <w:pPr>
        <w:spacing w:after="60"/>
        <w:jc w:val="both"/>
        <w:rPr>
          <w:rFonts w:ascii="Arial" w:hAnsi="Arial" w:cs="Arial"/>
        </w:rPr>
      </w:pPr>
      <w:r>
        <w:rPr>
          <w:rFonts w:ascii="Arial" w:hAnsi="Arial"/>
        </w:rPr>
        <w:t>5.4 Quantificació anual de les emissions de CO₂, SOx, NOx, i del potencial de calfament atmosfèric (PCA) conseqüència de les inversions projectades.</w:t>
      </w:r>
    </w:p>
    <w:p w14:paraId="4065E99C" w14:textId="77777777" w:rsidR="0052742A" w:rsidRPr="0052742A" w:rsidRDefault="0052742A" w:rsidP="0052742A">
      <w:pPr>
        <w:spacing w:after="60"/>
        <w:jc w:val="both"/>
        <w:rPr>
          <w:rFonts w:ascii="Arial" w:hAnsi="Arial" w:cs="Arial"/>
        </w:rPr>
      </w:pPr>
    </w:p>
    <w:p w14:paraId="20BFE6B5" w14:textId="77777777" w:rsidR="0052742A" w:rsidRPr="0052742A" w:rsidRDefault="0052742A" w:rsidP="0052742A">
      <w:pPr>
        <w:spacing w:after="60"/>
        <w:jc w:val="both"/>
        <w:rPr>
          <w:rFonts w:ascii="Arial" w:hAnsi="Arial" w:cs="Arial"/>
        </w:rPr>
      </w:pPr>
      <w:r>
        <w:rPr>
          <w:rFonts w:ascii="Arial" w:hAnsi="Arial"/>
        </w:rPr>
        <w:t>ADJUNTS</w:t>
      </w:r>
    </w:p>
    <w:p w14:paraId="7D0269D8" w14:textId="77777777" w:rsidR="0052742A" w:rsidRPr="0052742A" w:rsidRDefault="0052742A" w:rsidP="0052742A">
      <w:pPr>
        <w:spacing w:after="60"/>
        <w:jc w:val="both"/>
        <w:rPr>
          <w:rFonts w:ascii="Arial" w:hAnsi="Arial" w:cs="Arial"/>
        </w:rPr>
      </w:pPr>
      <w:r>
        <w:rPr>
          <w:rFonts w:ascii="Arial" w:hAnsi="Arial"/>
        </w:rPr>
        <w:lastRenderedPageBreak/>
        <w:t>Adjunt I. Característiques tècniques del refrigerant i de les instal·lacions frigorífiques en la situació actual i prevista.</w:t>
      </w:r>
    </w:p>
    <w:p w14:paraId="60A3773B" w14:textId="77777777" w:rsidR="0052742A" w:rsidRPr="0052742A" w:rsidRDefault="0052742A" w:rsidP="0052742A">
      <w:pPr>
        <w:spacing w:after="60"/>
        <w:jc w:val="both"/>
        <w:rPr>
          <w:rFonts w:ascii="Arial" w:hAnsi="Arial" w:cs="Arial"/>
        </w:rPr>
      </w:pPr>
      <w:r>
        <w:rPr>
          <w:rFonts w:ascii="Arial" w:hAnsi="Arial"/>
        </w:rPr>
        <w:t>Adjunt II. Esquema de la instal·lació de refrigeració.</w:t>
      </w:r>
    </w:p>
    <w:p w14:paraId="081722B5" w14:textId="77777777" w:rsidR="0052742A" w:rsidRDefault="0052742A" w:rsidP="00F9107F">
      <w:pPr>
        <w:spacing w:after="60"/>
        <w:jc w:val="both"/>
        <w:rPr>
          <w:rFonts w:ascii="Arial" w:hAnsi="Arial" w:cs="Arial"/>
        </w:rPr>
      </w:pPr>
    </w:p>
    <w:p w14:paraId="308A266E" w14:textId="77777777" w:rsidR="0052742A" w:rsidRDefault="0052742A" w:rsidP="00F9107F">
      <w:pPr>
        <w:spacing w:after="60"/>
        <w:jc w:val="both"/>
        <w:rPr>
          <w:rFonts w:ascii="Arial" w:hAnsi="Arial" w:cs="Arial"/>
        </w:rPr>
      </w:pPr>
    </w:p>
    <w:p w14:paraId="046E1955" w14:textId="77777777" w:rsidR="0052742A" w:rsidRDefault="0052742A" w:rsidP="004053F8">
      <w:pPr>
        <w:spacing w:after="60"/>
        <w:jc w:val="both"/>
        <w:rPr>
          <w:rFonts w:ascii="Arial" w:hAnsi="Arial" w:cs="Arial"/>
          <w:b/>
          <w:bCs/>
          <w:lang w:val="es-ES"/>
        </w:rPr>
      </w:pPr>
    </w:p>
    <w:p w14:paraId="2166622F" w14:textId="77777777" w:rsidR="0052742A" w:rsidRDefault="0052742A" w:rsidP="004053F8">
      <w:pPr>
        <w:spacing w:after="60"/>
        <w:jc w:val="both"/>
        <w:rPr>
          <w:rFonts w:ascii="Arial" w:hAnsi="Arial" w:cs="Arial"/>
          <w:b/>
          <w:bCs/>
          <w:lang w:val="es-ES"/>
        </w:rPr>
      </w:pPr>
    </w:p>
    <w:p w14:paraId="50D101C5" w14:textId="77777777" w:rsidR="0052742A" w:rsidRDefault="0052742A" w:rsidP="004053F8">
      <w:pPr>
        <w:spacing w:after="60"/>
        <w:jc w:val="both"/>
        <w:rPr>
          <w:rFonts w:ascii="Arial" w:hAnsi="Arial" w:cs="Arial"/>
          <w:b/>
          <w:bCs/>
          <w:lang w:val="es-ES"/>
        </w:rPr>
      </w:pPr>
    </w:p>
    <w:p w14:paraId="4374BED5" w14:textId="77777777" w:rsidR="0052742A" w:rsidRDefault="0052742A" w:rsidP="004053F8">
      <w:pPr>
        <w:spacing w:after="60"/>
        <w:jc w:val="both"/>
        <w:rPr>
          <w:rFonts w:ascii="Arial" w:hAnsi="Arial" w:cs="Arial"/>
          <w:b/>
          <w:bCs/>
          <w:lang w:val="es-ES"/>
        </w:rPr>
      </w:pPr>
    </w:p>
    <w:p w14:paraId="0B155788" w14:textId="77777777" w:rsidR="0052742A" w:rsidRDefault="0052742A" w:rsidP="004053F8">
      <w:pPr>
        <w:spacing w:after="60"/>
        <w:jc w:val="both"/>
        <w:rPr>
          <w:rFonts w:ascii="Arial" w:hAnsi="Arial" w:cs="Arial"/>
          <w:b/>
          <w:bCs/>
          <w:lang w:val="es-ES"/>
        </w:rPr>
      </w:pPr>
    </w:p>
    <w:p w14:paraId="400721AB" w14:textId="77777777" w:rsidR="0052742A" w:rsidRDefault="0052742A" w:rsidP="004053F8">
      <w:pPr>
        <w:spacing w:after="60"/>
        <w:jc w:val="both"/>
        <w:rPr>
          <w:rFonts w:ascii="Arial" w:hAnsi="Arial" w:cs="Arial"/>
          <w:b/>
          <w:bCs/>
          <w:lang w:val="es-ES"/>
        </w:rPr>
      </w:pPr>
    </w:p>
    <w:p w14:paraId="53266EEC" w14:textId="77777777" w:rsidR="0052742A" w:rsidRDefault="0052742A" w:rsidP="004053F8">
      <w:pPr>
        <w:spacing w:after="60"/>
        <w:jc w:val="both"/>
        <w:rPr>
          <w:rFonts w:ascii="Arial" w:hAnsi="Arial" w:cs="Arial"/>
          <w:b/>
          <w:bCs/>
          <w:lang w:val="es-ES"/>
        </w:rPr>
      </w:pPr>
    </w:p>
    <w:p w14:paraId="5EF6A947" w14:textId="77777777" w:rsidR="0052742A" w:rsidRDefault="0052742A" w:rsidP="004053F8">
      <w:pPr>
        <w:spacing w:after="60"/>
        <w:jc w:val="both"/>
        <w:rPr>
          <w:rFonts w:ascii="Arial" w:hAnsi="Arial" w:cs="Arial"/>
          <w:b/>
          <w:bCs/>
          <w:lang w:val="es-ES"/>
        </w:rPr>
      </w:pPr>
    </w:p>
    <w:p w14:paraId="34994543" w14:textId="77777777" w:rsidR="0052742A" w:rsidRDefault="0052742A" w:rsidP="004053F8">
      <w:pPr>
        <w:spacing w:after="60"/>
        <w:jc w:val="both"/>
        <w:rPr>
          <w:rFonts w:ascii="Arial" w:hAnsi="Arial" w:cs="Arial"/>
          <w:b/>
          <w:bCs/>
          <w:lang w:val="es-ES"/>
        </w:rPr>
      </w:pPr>
    </w:p>
    <w:p w14:paraId="46F91DE3" w14:textId="77777777" w:rsidR="0052742A" w:rsidRDefault="0052742A" w:rsidP="004053F8">
      <w:pPr>
        <w:spacing w:after="60"/>
        <w:jc w:val="both"/>
        <w:rPr>
          <w:rFonts w:ascii="Arial" w:hAnsi="Arial" w:cs="Arial"/>
          <w:b/>
          <w:bCs/>
          <w:lang w:val="es-ES"/>
        </w:rPr>
      </w:pPr>
    </w:p>
    <w:p w14:paraId="37D1A479" w14:textId="77777777" w:rsidR="0052742A" w:rsidRDefault="0052742A" w:rsidP="004053F8">
      <w:pPr>
        <w:spacing w:after="60"/>
        <w:jc w:val="both"/>
        <w:rPr>
          <w:rFonts w:ascii="Arial" w:hAnsi="Arial" w:cs="Arial"/>
          <w:b/>
          <w:bCs/>
          <w:lang w:val="es-ES"/>
        </w:rPr>
      </w:pPr>
    </w:p>
    <w:p w14:paraId="03C6DD83" w14:textId="77777777" w:rsidR="0052742A" w:rsidRDefault="0052742A" w:rsidP="004053F8">
      <w:pPr>
        <w:spacing w:after="60"/>
        <w:jc w:val="both"/>
        <w:rPr>
          <w:rFonts w:ascii="Arial" w:hAnsi="Arial" w:cs="Arial"/>
          <w:b/>
          <w:bCs/>
          <w:lang w:val="es-ES"/>
        </w:rPr>
      </w:pPr>
    </w:p>
    <w:p w14:paraId="6B462B89" w14:textId="77777777" w:rsidR="0052742A" w:rsidRDefault="0052742A" w:rsidP="004053F8">
      <w:pPr>
        <w:spacing w:after="60"/>
        <w:jc w:val="both"/>
        <w:rPr>
          <w:rFonts w:ascii="Arial" w:hAnsi="Arial" w:cs="Arial"/>
          <w:b/>
          <w:bCs/>
          <w:lang w:val="es-ES"/>
        </w:rPr>
      </w:pPr>
    </w:p>
    <w:p w14:paraId="0AE54B5E" w14:textId="77777777" w:rsidR="0052742A" w:rsidRDefault="0052742A" w:rsidP="004053F8">
      <w:pPr>
        <w:spacing w:after="60"/>
        <w:jc w:val="both"/>
        <w:rPr>
          <w:rFonts w:ascii="Arial" w:hAnsi="Arial" w:cs="Arial"/>
          <w:b/>
          <w:bCs/>
          <w:lang w:val="es-ES"/>
        </w:rPr>
      </w:pPr>
    </w:p>
    <w:p w14:paraId="379005A5" w14:textId="77777777" w:rsidR="0052742A" w:rsidRDefault="0052742A" w:rsidP="004053F8">
      <w:pPr>
        <w:spacing w:after="60"/>
        <w:jc w:val="both"/>
        <w:rPr>
          <w:rFonts w:ascii="Arial" w:hAnsi="Arial" w:cs="Arial"/>
          <w:b/>
          <w:bCs/>
          <w:lang w:val="es-ES"/>
        </w:rPr>
      </w:pPr>
    </w:p>
    <w:p w14:paraId="39542ABE" w14:textId="77777777" w:rsidR="0052742A" w:rsidRDefault="0052742A" w:rsidP="004053F8">
      <w:pPr>
        <w:spacing w:after="60"/>
        <w:jc w:val="both"/>
        <w:rPr>
          <w:rFonts w:ascii="Arial" w:hAnsi="Arial" w:cs="Arial"/>
          <w:b/>
          <w:bCs/>
          <w:lang w:val="es-ES"/>
        </w:rPr>
      </w:pPr>
    </w:p>
    <w:p w14:paraId="192E600B" w14:textId="77777777" w:rsidR="0052742A" w:rsidRDefault="0052742A" w:rsidP="004053F8">
      <w:pPr>
        <w:spacing w:after="60"/>
        <w:jc w:val="both"/>
        <w:rPr>
          <w:rFonts w:ascii="Arial" w:hAnsi="Arial" w:cs="Arial"/>
          <w:b/>
          <w:bCs/>
          <w:lang w:val="es-ES"/>
        </w:rPr>
      </w:pPr>
    </w:p>
    <w:p w14:paraId="530006DF" w14:textId="7702DDCC" w:rsidR="004053F8" w:rsidRPr="004053F8" w:rsidRDefault="004053F8" w:rsidP="004053F8">
      <w:pPr>
        <w:spacing w:after="60"/>
        <w:jc w:val="both"/>
        <w:rPr>
          <w:rFonts w:ascii="Arial" w:hAnsi="Arial" w:cs="Arial"/>
        </w:rPr>
      </w:pPr>
      <w:r>
        <w:rPr>
          <w:rFonts w:ascii="Arial" w:hAnsi="Arial"/>
          <w:b/>
        </w:rPr>
        <w:t>ÍNDEX INDICATIU D’INFORME DE MODIFICACIÓ EN INSTAL·LACIÓ DE REFRIGERACIÓ</w:t>
      </w:r>
    </w:p>
    <w:p w14:paraId="431478D8" w14:textId="77777777" w:rsidR="004053F8" w:rsidRPr="004053F8" w:rsidRDefault="004053F8" w:rsidP="004053F8">
      <w:pPr>
        <w:spacing w:after="60"/>
        <w:jc w:val="both"/>
        <w:rPr>
          <w:rFonts w:ascii="Arial" w:hAnsi="Arial" w:cs="Arial"/>
        </w:rPr>
      </w:pPr>
      <w:r>
        <w:rPr>
          <w:rFonts w:ascii="Arial" w:hAnsi="Arial"/>
        </w:rPr>
        <w:t>1. ANTECEDENTS I OBJECTE DE L’INFORME TÈCNIC</w:t>
      </w:r>
    </w:p>
    <w:p w14:paraId="036CDC86" w14:textId="77777777" w:rsidR="004053F8" w:rsidRPr="004053F8" w:rsidRDefault="004053F8" w:rsidP="004053F8">
      <w:pPr>
        <w:spacing w:after="60"/>
        <w:jc w:val="both"/>
        <w:rPr>
          <w:rFonts w:ascii="Arial" w:hAnsi="Arial" w:cs="Arial"/>
        </w:rPr>
      </w:pPr>
      <w:r>
        <w:rPr>
          <w:rFonts w:ascii="Arial" w:hAnsi="Arial"/>
        </w:rPr>
        <w:t>2. NECESSITATS I PROPOSTES DE MILLORA</w:t>
      </w:r>
    </w:p>
    <w:p w14:paraId="0254C34C" w14:textId="77777777" w:rsidR="004053F8" w:rsidRPr="004053F8" w:rsidRDefault="004053F8" w:rsidP="004053F8">
      <w:pPr>
        <w:spacing w:after="60"/>
        <w:jc w:val="both"/>
        <w:rPr>
          <w:rFonts w:ascii="Arial" w:hAnsi="Arial" w:cs="Arial"/>
        </w:rPr>
      </w:pPr>
      <w:r>
        <w:rPr>
          <w:rFonts w:ascii="Arial" w:hAnsi="Arial"/>
        </w:rPr>
        <w:t>3. JUSTIFICACIÓ DE L’ALTERNATIVA TRIADA</w:t>
      </w:r>
    </w:p>
    <w:p w14:paraId="08D4DA15" w14:textId="77777777" w:rsidR="004053F8" w:rsidRPr="004053F8" w:rsidRDefault="004053F8" w:rsidP="004053F8">
      <w:pPr>
        <w:spacing w:after="60"/>
        <w:jc w:val="both"/>
        <w:rPr>
          <w:rFonts w:ascii="Arial" w:hAnsi="Arial" w:cs="Arial"/>
        </w:rPr>
      </w:pPr>
      <w:r>
        <w:rPr>
          <w:rFonts w:ascii="Arial" w:hAnsi="Arial"/>
        </w:rPr>
        <w:t>4. CAS DE SUBSTITUCIÓ DEL REFRIGERANT.</w:t>
      </w:r>
    </w:p>
    <w:p w14:paraId="68BF1632" w14:textId="77777777" w:rsidR="004053F8" w:rsidRPr="004053F8" w:rsidRDefault="004053F8" w:rsidP="004053F8">
      <w:pPr>
        <w:spacing w:after="60"/>
        <w:jc w:val="both"/>
        <w:rPr>
          <w:rFonts w:ascii="Arial" w:hAnsi="Arial" w:cs="Arial"/>
        </w:rPr>
      </w:pPr>
      <w:r>
        <w:rPr>
          <w:rFonts w:ascii="Arial" w:hAnsi="Arial"/>
        </w:rPr>
        <w:t>4.1 “Metodologia per a substitució d’HFCS utilitzats com a refrigerants per altres gasos de menor potencial de calfament atmosfèric”, del Ministeri per a la Transició Ecològica</w:t>
      </w:r>
    </w:p>
    <w:p w14:paraId="05C36056" w14:textId="77777777" w:rsidR="004053F8" w:rsidRPr="004053F8" w:rsidRDefault="004053F8" w:rsidP="004053F8">
      <w:pPr>
        <w:spacing w:after="60"/>
        <w:jc w:val="both"/>
        <w:rPr>
          <w:rFonts w:ascii="Arial" w:hAnsi="Arial" w:cs="Arial"/>
        </w:rPr>
      </w:pPr>
      <w:r>
        <w:rPr>
          <w:rFonts w:ascii="Arial" w:hAnsi="Arial"/>
        </w:rPr>
        <w:t>4.1.1 Característiques tècniques dels refrigerants utilitzats en la situació actual i prevista.</w:t>
      </w:r>
    </w:p>
    <w:p w14:paraId="3353882D" w14:textId="77777777" w:rsidR="004053F8" w:rsidRPr="004053F8" w:rsidRDefault="004053F8" w:rsidP="004053F8">
      <w:pPr>
        <w:spacing w:after="60"/>
        <w:jc w:val="both"/>
        <w:rPr>
          <w:rFonts w:ascii="Arial" w:hAnsi="Arial" w:cs="Arial"/>
        </w:rPr>
      </w:pPr>
      <w:r>
        <w:rPr>
          <w:rFonts w:ascii="Arial" w:hAnsi="Arial"/>
        </w:rPr>
        <w:t>- Potencial de calfament atmosfèric anual (PCA), potencial d’esgotament de la capa d’ozó anual (PAO), càrregues i fugides anuals segons la potència frigorífica de la instal·lació.</w:t>
      </w:r>
    </w:p>
    <w:p w14:paraId="269C0462" w14:textId="77777777" w:rsidR="004053F8" w:rsidRPr="004053F8" w:rsidRDefault="004053F8" w:rsidP="004053F8">
      <w:pPr>
        <w:spacing w:after="60"/>
        <w:jc w:val="both"/>
        <w:rPr>
          <w:rFonts w:ascii="Arial" w:hAnsi="Arial" w:cs="Arial"/>
        </w:rPr>
      </w:pPr>
      <w:r>
        <w:rPr>
          <w:rFonts w:ascii="Arial" w:hAnsi="Arial"/>
        </w:rPr>
        <w:t>4.1.2. Reducció anual de les emissions en PCA i PAO conseqüència de les inversions projectades.</w:t>
      </w:r>
    </w:p>
    <w:p w14:paraId="4A60FBDE" w14:textId="77777777" w:rsidR="004053F8" w:rsidRPr="004053F8" w:rsidRDefault="004053F8" w:rsidP="004053F8">
      <w:pPr>
        <w:spacing w:after="60"/>
        <w:jc w:val="both"/>
        <w:rPr>
          <w:rFonts w:ascii="Arial" w:hAnsi="Arial" w:cs="Arial"/>
        </w:rPr>
      </w:pPr>
      <w:r>
        <w:rPr>
          <w:rFonts w:ascii="Arial" w:hAnsi="Arial"/>
        </w:rPr>
        <w:t>5. CAS DE SUBSTITUCIÓ D’INSTAL·LACIÓ FRIGORÍFICA</w:t>
      </w:r>
    </w:p>
    <w:p w14:paraId="05AB4C71" w14:textId="77777777" w:rsidR="004053F8" w:rsidRPr="004053F8" w:rsidRDefault="004053F8" w:rsidP="004053F8">
      <w:pPr>
        <w:spacing w:after="60"/>
        <w:jc w:val="both"/>
        <w:rPr>
          <w:rFonts w:ascii="Arial" w:hAnsi="Arial" w:cs="Arial"/>
        </w:rPr>
      </w:pPr>
      <w:r>
        <w:rPr>
          <w:rFonts w:ascii="Arial" w:hAnsi="Arial"/>
        </w:rPr>
        <w:t>5.1 Característiques tècniques de les instal·lacions de refrigerants utilitzats en la situació actual i prevista</w:t>
      </w:r>
    </w:p>
    <w:p w14:paraId="17A047E5" w14:textId="77777777" w:rsidR="004053F8" w:rsidRPr="004053F8" w:rsidRDefault="004053F8" w:rsidP="004053F8">
      <w:pPr>
        <w:spacing w:after="60"/>
        <w:jc w:val="both"/>
        <w:rPr>
          <w:rFonts w:ascii="Arial" w:hAnsi="Arial" w:cs="Arial"/>
        </w:rPr>
      </w:pPr>
      <w:r>
        <w:rPr>
          <w:rFonts w:ascii="Arial" w:hAnsi="Arial"/>
        </w:rPr>
        <w:t>- Marca, model, gas refrigerant, potència elèctrica (kW), potència frigorífica (kW), eficiència energètica (EER), coeficient de performance (COP), volum desplaçat (m³/h), antiguitat.</w:t>
      </w:r>
    </w:p>
    <w:p w14:paraId="7AF2E28C" w14:textId="77777777" w:rsidR="004053F8" w:rsidRPr="004053F8" w:rsidRDefault="004053F8" w:rsidP="004053F8">
      <w:pPr>
        <w:spacing w:after="60"/>
        <w:jc w:val="both"/>
        <w:rPr>
          <w:rFonts w:ascii="Arial" w:hAnsi="Arial" w:cs="Arial"/>
        </w:rPr>
      </w:pPr>
      <w:r>
        <w:rPr>
          <w:rFonts w:ascii="Arial" w:hAnsi="Arial"/>
        </w:rPr>
        <w:t>- Peatge d’accés, potència de contracte en els diferents trams horaris (punta, pla i vall).</w:t>
      </w:r>
    </w:p>
    <w:p w14:paraId="52EA0434" w14:textId="77777777" w:rsidR="004053F8" w:rsidRPr="004053F8" w:rsidRDefault="004053F8" w:rsidP="004053F8">
      <w:pPr>
        <w:spacing w:after="60"/>
        <w:jc w:val="both"/>
        <w:rPr>
          <w:rFonts w:ascii="Arial" w:hAnsi="Arial" w:cs="Arial"/>
        </w:rPr>
      </w:pPr>
      <w:r>
        <w:rPr>
          <w:rFonts w:ascii="Arial" w:hAnsi="Arial"/>
        </w:rPr>
        <w:t xml:space="preserve">5.2 Consum elèctric mensual actual en kWh en el període anual més recent en els diferents trams horaris (punta, pla i vall) </w:t>
      </w:r>
    </w:p>
    <w:p w14:paraId="76B015BB" w14:textId="77777777" w:rsidR="004053F8" w:rsidRPr="004053F8" w:rsidRDefault="004053F8" w:rsidP="004053F8">
      <w:pPr>
        <w:spacing w:after="60"/>
        <w:jc w:val="both"/>
        <w:rPr>
          <w:rFonts w:ascii="Arial" w:hAnsi="Arial" w:cs="Arial"/>
        </w:rPr>
      </w:pPr>
      <w:r>
        <w:rPr>
          <w:rFonts w:ascii="Arial" w:hAnsi="Arial"/>
        </w:rPr>
        <w:t>5.3 Balanç energètic mensual en el període anual més recent en la situació actual i la prevista, si és el cas:</w:t>
      </w:r>
    </w:p>
    <w:p w14:paraId="5C3E94C7" w14:textId="77777777" w:rsidR="004053F8" w:rsidRPr="004053F8" w:rsidRDefault="004053F8" w:rsidP="004053F8">
      <w:pPr>
        <w:spacing w:after="60"/>
        <w:jc w:val="both"/>
        <w:rPr>
          <w:rFonts w:ascii="Arial" w:hAnsi="Arial" w:cs="Arial"/>
        </w:rPr>
      </w:pPr>
      <w:r>
        <w:rPr>
          <w:rFonts w:ascii="Arial" w:hAnsi="Arial"/>
        </w:rPr>
        <w:lastRenderedPageBreak/>
        <w:t>- Cas de disminució d’hores de funcionament.</w:t>
      </w:r>
    </w:p>
    <w:p w14:paraId="67DE7B38" w14:textId="77777777" w:rsidR="004053F8" w:rsidRPr="004053F8" w:rsidRDefault="004053F8" w:rsidP="004053F8">
      <w:pPr>
        <w:spacing w:after="60"/>
        <w:jc w:val="both"/>
        <w:rPr>
          <w:rFonts w:ascii="Arial" w:hAnsi="Arial" w:cs="Arial"/>
        </w:rPr>
      </w:pPr>
      <w:r>
        <w:rPr>
          <w:rFonts w:ascii="Arial" w:hAnsi="Arial"/>
        </w:rPr>
        <w:t>- Cas de disminució de la potència instal·lada.</w:t>
      </w:r>
    </w:p>
    <w:p w14:paraId="5D2A06E2" w14:textId="77777777" w:rsidR="004053F8" w:rsidRPr="004053F8" w:rsidRDefault="004053F8" w:rsidP="004053F8">
      <w:pPr>
        <w:spacing w:after="60"/>
        <w:jc w:val="both"/>
        <w:rPr>
          <w:rFonts w:ascii="Arial" w:hAnsi="Arial" w:cs="Arial"/>
        </w:rPr>
      </w:pPr>
      <w:r>
        <w:rPr>
          <w:rFonts w:ascii="Arial" w:hAnsi="Arial"/>
        </w:rPr>
        <w:t>5.4 Determinació de l’estalvi i eficiència energètica anual</w:t>
      </w:r>
    </w:p>
    <w:p w14:paraId="3056E963" w14:textId="77777777" w:rsidR="004053F8" w:rsidRPr="004053F8" w:rsidRDefault="004053F8" w:rsidP="004053F8">
      <w:pPr>
        <w:spacing w:after="60"/>
        <w:jc w:val="both"/>
        <w:rPr>
          <w:rFonts w:ascii="Arial" w:hAnsi="Arial" w:cs="Arial"/>
        </w:rPr>
      </w:pPr>
      <w:r>
        <w:rPr>
          <w:rFonts w:ascii="Arial" w:hAnsi="Arial"/>
        </w:rPr>
        <w:t xml:space="preserve">5.5 Consum elèctric mensual actual en € en el període anual més recent en els diferents trams horaris (punta, pla i vall) i amb termes de potència i energia en la situació actual i la prevista. </w:t>
      </w:r>
    </w:p>
    <w:p w14:paraId="11445A47" w14:textId="77777777" w:rsidR="004053F8" w:rsidRPr="004053F8" w:rsidRDefault="004053F8" w:rsidP="004053F8">
      <w:pPr>
        <w:spacing w:after="60"/>
        <w:jc w:val="both"/>
        <w:rPr>
          <w:rFonts w:ascii="Arial" w:hAnsi="Arial" w:cs="Arial"/>
        </w:rPr>
      </w:pPr>
      <w:r>
        <w:rPr>
          <w:rFonts w:ascii="Arial" w:hAnsi="Arial"/>
        </w:rPr>
        <w:t>5.6 Balanç econòmic mensual en el període anual més recent en la situació actual i la prevista, si és el cas.</w:t>
      </w:r>
    </w:p>
    <w:p w14:paraId="06480B12" w14:textId="77777777" w:rsidR="004053F8" w:rsidRPr="004053F8" w:rsidRDefault="004053F8" w:rsidP="004053F8">
      <w:pPr>
        <w:spacing w:after="60"/>
        <w:jc w:val="both"/>
        <w:rPr>
          <w:rFonts w:ascii="Arial" w:hAnsi="Arial" w:cs="Arial"/>
        </w:rPr>
      </w:pPr>
      <w:r>
        <w:rPr>
          <w:rFonts w:ascii="Arial" w:hAnsi="Arial"/>
        </w:rPr>
        <w:t>5.7 Determinació de l’estalvi econòmic anual. Taxa interna de rendiment.</w:t>
      </w:r>
    </w:p>
    <w:p w14:paraId="14DD6AA3" w14:textId="77777777" w:rsidR="004053F8" w:rsidRPr="004053F8" w:rsidRDefault="004053F8" w:rsidP="004053F8">
      <w:pPr>
        <w:spacing w:after="60"/>
        <w:jc w:val="both"/>
        <w:rPr>
          <w:rFonts w:ascii="Arial" w:hAnsi="Arial" w:cs="Arial"/>
        </w:rPr>
      </w:pPr>
      <w:r>
        <w:rPr>
          <w:rFonts w:ascii="Arial" w:hAnsi="Arial"/>
        </w:rPr>
        <w:t>5.8 Determinació del període de retorn de la inversió</w:t>
      </w:r>
    </w:p>
    <w:p w14:paraId="0D50B26E" w14:textId="77777777" w:rsidR="004053F8" w:rsidRPr="004053F8" w:rsidRDefault="004053F8" w:rsidP="004053F8">
      <w:pPr>
        <w:spacing w:after="60"/>
        <w:jc w:val="both"/>
        <w:rPr>
          <w:rFonts w:ascii="Arial" w:hAnsi="Arial" w:cs="Arial"/>
        </w:rPr>
      </w:pPr>
      <w:r>
        <w:rPr>
          <w:rFonts w:ascii="Cambria Math" w:hAnsi="Cambria Math"/>
        </w:rPr>
        <w:t>𝑇</w:t>
      </w:r>
      <w:r>
        <w:rPr>
          <w:rFonts w:ascii="Arial" w:hAnsi="Arial"/>
        </w:rPr>
        <w:t xml:space="preserve"> =</w:t>
      </w:r>
      <w:r>
        <w:rPr>
          <w:rFonts w:ascii="Cambria Math" w:hAnsi="Cambria Math"/>
        </w:rPr>
        <w:t>𝐼</w:t>
      </w:r>
      <w:r>
        <w:rPr>
          <w:rFonts w:ascii="Arial" w:hAnsi="Arial"/>
        </w:rPr>
        <w:t xml:space="preserve"> /(</w:t>
      </w:r>
      <w:r>
        <w:rPr>
          <w:rFonts w:ascii="Cambria Math" w:hAnsi="Cambria Math"/>
        </w:rPr>
        <w:t>𝐸</w:t>
      </w:r>
      <w:r>
        <w:rPr>
          <w:rFonts w:ascii="Arial" w:hAnsi="Arial"/>
        </w:rPr>
        <w:t xml:space="preserve"> − </w:t>
      </w:r>
      <w:r>
        <w:rPr>
          <w:rFonts w:ascii="Cambria Math" w:hAnsi="Cambria Math"/>
        </w:rPr>
        <w:t>𝑀</w:t>
      </w:r>
      <w:r>
        <w:rPr>
          <w:rFonts w:ascii="Arial" w:hAnsi="Arial"/>
        </w:rPr>
        <w:t>), en què:</w:t>
      </w:r>
    </w:p>
    <w:p w14:paraId="6BD9D6D0" w14:textId="77777777" w:rsidR="004053F8" w:rsidRPr="004053F8" w:rsidRDefault="004053F8" w:rsidP="004053F8">
      <w:pPr>
        <w:spacing w:after="60"/>
        <w:jc w:val="both"/>
        <w:rPr>
          <w:rFonts w:ascii="Arial" w:hAnsi="Arial" w:cs="Arial"/>
        </w:rPr>
      </w:pPr>
      <w:r>
        <w:rPr>
          <w:rFonts w:ascii="Arial" w:hAnsi="Arial"/>
        </w:rPr>
        <w:t>T: temps de recuperació de la inversió en anys.</w:t>
      </w:r>
    </w:p>
    <w:p w14:paraId="1F12D3E3" w14:textId="77777777" w:rsidR="004053F8" w:rsidRPr="004053F8" w:rsidRDefault="004053F8" w:rsidP="004053F8">
      <w:pPr>
        <w:spacing w:after="60"/>
        <w:jc w:val="both"/>
        <w:rPr>
          <w:rFonts w:ascii="Arial" w:hAnsi="Arial" w:cs="Arial"/>
        </w:rPr>
      </w:pPr>
      <w:r>
        <w:rPr>
          <w:rFonts w:ascii="Arial" w:hAnsi="Arial"/>
        </w:rPr>
        <w:t>I: inversió total del projecte (no inclou estudis de viabilitat, treballs d’investigació i desenrotllament).</w:t>
      </w:r>
    </w:p>
    <w:p w14:paraId="30577BB7" w14:textId="77777777" w:rsidR="004053F8" w:rsidRPr="004053F8" w:rsidRDefault="004053F8" w:rsidP="004053F8">
      <w:pPr>
        <w:spacing w:after="60"/>
        <w:jc w:val="both"/>
        <w:rPr>
          <w:rFonts w:ascii="Arial" w:hAnsi="Arial" w:cs="Arial"/>
        </w:rPr>
      </w:pPr>
      <w:r>
        <w:rPr>
          <w:rFonts w:ascii="Arial" w:hAnsi="Arial"/>
        </w:rPr>
        <w:t>E: valor econòmic de l’energia, substituïda i estalviada.</w:t>
      </w:r>
    </w:p>
    <w:p w14:paraId="2731E390" w14:textId="77777777" w:rsidR="004053F8" w:rsidRPr="004053F8" w:rsidRDefault="004053F8" w:rsidP="004053F8">
      <w:pPr>
        <w:spacing w:after="60"/>
        <w:jc w:val="both"/>
        <w:rPr>
          <w:rFonts w:ascii="Arial" w:hAnsi="Arial" w:cs="Arial"/>
        </w:rPr>
      </w:pPr>
      <w:r>
        <w:rPr>
          <w:rFonts w:ascii="Arial" w:hAnsi="Arial"/>
        </w:rPr>
        <w:t>M: costos anuals de manteniment, sense comptar els costos financers i d’amortització.</w:t>
      </w:r>
    </w:p>
    <w:p w14:paraId="3FF3DB1D" w14:textId="77777777" w:rsidR="004053F8" w:rsidRPr="004053F8" w:rsidRDefault="004053F8" w:rsidP="004053F8">
      <w:pPr>
        <w:spacing w:after="60"/>
        <w:jc w:val="both"/>
        <w:rPr>
          <w:rFonts w:ascii="Arial" w:hAnsi="Arial" w:cs="Arial"/>
        </w:rPr>
      </w:pPr>
      <w:r>
        <w:rPr>
          <w:rFonts w:ascii="Arial" w:hAnsi="Arial"/>
        </w:rPr>
        <w:t>5.9 Balanç mediambiental mensual en el període anual més recent en la situació actual i prevista.</w:t>
      </w:r>
    </w:p>
    <w:p w14:paraId="0929AC2C" w14:textId="77777777" w:rsidR="004053F8" w:rsidRPr="004053F8" w:rsidRDefault="004053F8" w:rsidP="004053F8">
      <w:pPr>
        <w:spacing w:after="60"/>
        <w:jc w:val="both"/>
        <w:rPr>
          <w:rFonts w:ascii="Arial" w:hAnsi="Arial" w:cs="Arial"/>
        </w:rPr>
      </w:pPr>
      <w:r>
        <w:rPr>
          <w:rFonts w:ascii="Arial" w:hAnsi="Arial"/>
        </w:rPr>
        <w:t>5.10 Reducció anual de les emissions de CO</w:t>
      </w:r>
      <w:r>
        <w:rPr>
          <w:rFonts w:ascii="Arial" w:hAnsi="Arial"/>
          <w:vertAlign w:val="subscript"/>
        </w:rPr>
        <w:t>2</w:t>
      </w:r>
      <w:r>
        <w:rPr>
          <w:rFonts w:ascii="Arial" w:hAnsi="Arial"/>
        </w:rPr>
        <w:t>, SOx, NOx i del potencial de calfament atmosfèric (PCA) conseqüència de les inversions projectades.</w:t>
      </w:r>
    </w:p>
    <w:p w14:paraId="1EBED626" w14:textId="77777777" w:rsidR="004053F8" w:rsidRDefault="004053F8" w:rsidP="004053F8">
      <w:pPr>
        <w:spacing w:after="60"/>
        <w:jc w:val="both"/>
        <w:rPr>
          <w:rFonts w:ascii="Arial" w:hAnsi="Arial" w:cs="Arial"/>
          <w:lang w:val="es-ES"/>
        </w:rPr>
      </w:pPr>
    </w:p>
    <w:p w14:paraId="6BDF5AF4" w14:textId="77777777" w:rsidR="004053F8" w:rsidRDefault="004053F8" w:rsidP="004053F8">
      <w:pPr>
        <w:spacing w:after="60"/>
        <w:jc w:val="both"/>
        <w:rPr>
          <w:rFonts w:ascii="Arial" w:hAnsi="Arial" w:cs="Arial"/>
          <w:lang w:val="es-ES"/>
        </w:rPr>
      </w:pPr>
    </w:p>
    <w:p w14:paraId="12788B96" w14:textId="77777777" w:rsidR="004053F8" w:rsidRDefault="004053F8" w:rsidP="004053F8">
      <w:pPr>
        <w:spacing w:after="60"/>
        <w:jc w:val="both"/>
        <w:rPr>
          <w:rFonts w:ascii="Arial" w:hAnsi="Arial" w:cs="Arial"/>
          <w:lang w:val="es-ES"/>
        </w:rPr>
      </w:pPr>
    </w:p>
    <w:p w14:paraId="1A2A3232" w14:textId="01EB2FFE" w:rsidR="004053F8" w:rsidRPr="004053F8" w:rsidRDefault="004053F8" w:rsidP="004053F8">
      <w:pPr>
        <w:spacing w:after="60"/>
        <w:jc w:val="both"/>
        <w:rPr>
          <w:rFonts w:ascii="Arial" w:hAnsi="Arial" w:cs="Arial"/>
        </w:rPr>
      </w:pPr>
      <w:r>
        <w:rPr>
          <w:rFonts w:ascii="Arial" w:hAnsi="Arial"/>
        </w:rPr>
        <w:t>ADJUNTS</w:t>
      </w:r>
    </w:p>
    <w:p w14:paraId="5FD45917" w14:textId="642E2B43" w:rsidR="004053F8" w:rsidRPr="004053F8" w:rsidRDefault="004053F8" w:rsidP="004053F8">
      <w:pPr>
        <w:spacing w:after="60"/>
        <w:jc w:val="both"/>
        <w:rPr>
          <w:rFonts w:ascii="Arial" w:hAnsi="Arial" w:cs="Arial"/>
        </w:rPr>
      </w:pPr>
      <w:r>
        <w:rPr>
          <w:rFonts w:ascii="Arial" w:hAnsi="Arial"/>
        </w:rPr>
        <w:t>Adjunt I. Característiques tècniques del refrigerant i de les instal·lacions frigorífiques en la situació actual i prevista.</w:t>
      </w:r>
    </w:p>
    <w:p w14:paraId="706AB8A5" w14:textId="055EBF57" w:rsidR="004053F8" w:rsidRPr="004053F8" w:rsidRDefault="004053F8" w:rsidP="004053F8">
      <w:pPr>
        <w:spacing w:after="60"/>
        <w:jc w:val="both"/>
        <w:rPr>
          <w:rFonts w:ascii="Arial" w:hAnsi="Arial" w:cs="Arial"/>
        </w:rPr>
      </w:pPr>
      <w:r>
        <w:rPr>
          <w:rFonts w:ascii="Arial" w:hAnsi="Arial"/>
        </w:rPr>
        <w:t>Adjunt II. Factures mensuals d’electricitat en el període anual més recent.</w:t>
      </w:r>
    </w:p>
    <w:p w14:paraId="493A845B" w14:textId="522AD95A" w:rsidR="004053F8" w:rsidRPr="004053F8" w:rsidRDefault="004053F8" w:rsidP="004053F8">
      <w:pPr>
        <w:spacing w:after="60"/>
        <w:jc w:val="both"/>
        <w:rPr>
          <w:rFonts w:ascii="Arial" w:hAnsi="Arial" w:cs="Arial"/>
        </w:rPr>
      </w:pPr>
      <w:r>
        <w:rPr>
          <w:rFonts w:ascii="Arial" w:hAnsi="Arial"/>
        </w:rPr>
        <w:t>Adjunt III. Esquema de la instal·lació de refrigeració.</w:t>
      </w:r>
    </w:p>
    <w:p w14:paraId="6A3ADFD9" w14:textId="77777777" w:rsidR="004053F8" w:rsidRPr="004053F8" w:rsidRDefault="004053F8" w:rsidP="00F9107F">
      <w:pPr>
        <w:spacing w:after="60"/>
        <w:jc w:val="both"/>
        <w:rPr>
          <w:rFonts w:ascii="Arial" w:hAnsi="Arial" w:cs="Arial"/>
          <w:lang w:val="es-ES"/>
        </w:rPr>
      </w:pPr>
    </w:p>
    <w:p w14:paraId="798571B8" w14:textId="77777777" w:rsidR="004053F8" w:rsidRDefault="004053F8" w:rsidP="00F9107F">
      <w:pPr>
        <w:spacing w:after="60"/>
        <w:jc w:val="both"/>
        <w:rPr>
          <w:rFonts w:ascii="Arial" w:hAnsi="Arial" w:cs="Arial"/>
        </w:rPr>
      </w:pPr>
    </w:p>
    <w:p w14:paraId="39415B98" w14:textId="77777777" w:rsidR="004053F8" w:rsidRDefault="004053F8" w:rsidP="00F9107F">
      <w:pPr>
        <w:spacing w:after="60"/>
        <w:jc w:val="both"/>
        <w:rPr>
          <w:rFonts w:ascii="Arial" w:hAnsi="Arial" w:cs="Arial"/>
        </w:rPr>
      </w:pPr>
    </w:p>
    <w:p w14:paraId="123B30B0" w14:textId="77777777" w:rsidR="004053F8" w:rsidRDefault="004053F8" w:rsidP="00F9107F">
      <w:pPr>
        <w:spacing w:after="60"/>
        <w:jc w:val="both"/>
        <w:rPr>
          <w:rFonts w:ascii="Arial" w:hAnsi="Arial" w:cs="Arial"/>
        </w:rPr>
      </w:pPr>
    </w:p>
    <w:p w14:paraId="17CA0E07" w14:textId="77777777" w:rsidR="004053F8" w:rsidRDefault="004053F8" w:rsidP="00F9107F">
      <w:pPr>
        <w:spacing w:after="60"/>
        <w:jc w:val="both"/>
        <w:rPr>
          <w:rFonts w:ascii="Arial" w:hAnsi="Arial" w:cs="Arial"/>
        </w:rPr>
      </w:pPr>
    </w:p>
    <w:p w14:paraId="478CB836" w14:textId="77777777" w:rsidR="004053F8" w:rsidRDefault="004053F8" w:rsidP="00F9107F">
      <w:pPr>
        <w:spacing w:after="60"/>
        <w:jc w:val="both"/>
        <w:rPr>
          <w:rFonts w:ascii="Arial" w:hAnsi="Arial" w:cs="Arial"/>
        </w:rPr>
      </w:pPr>
    </w:p>
    <w:p w14:paraId="64D4B632" w14:textId="77777777" w:rsidR="004053F8" w:rsidRDefault="004053F8" w:rsidP="00F9107F">
      <w:pPr>
        <w:spacing w:after="60"/>
        <w:jc w:val="both"/>
        <w:rPr>
          <w:rFonts w:ascii="Arial" w:hAnsi="Arial" w:cs="Arial"/>
        </w:rPr>
      </w:pPr>
    </w:p>
    <w:p w14:paraId="7682CECA" w14:textId="77777777" w:rsidR="004053F8" w:rsidRDefault="004053F8" w:rsidP="00F9107F">
      <w:pPr>
        <w:spacing w:after="60"/>
        <w:jc w:val="both"/>
        <w:rPr>
          <w:rFonts w:ascii="Arial" w:hAnsi="Arial" w:cs="Arial"/>
        </w:rPr>
      </w:pPr>
    </w:p>
    <w:p w14:paraId="36BADD0D" w14:textId="77777777" w:rsidR="004053F8" w:rsidRDefault="004053F8" w:rsidP="00F9107F">
      <w:pPr>
        <w:spacing w:after="60"/>
        <w:jc w:val="both"/>
        <w:rPr>
          <w:rFonts w:ascii="Arial" w:hAnsi="Arial" w:cs="Arial"/>
        </w:rPr>
      </w:pPr>
    </w:p>
    <w:p w14:paraId="70CAFC94" w14:textId="77777777" w:rsidR="004053F8" w:rsidRDefault="004053F8" w:rsidP="00F9107F">
      <w:pPr>
        <w:spacing w:after="60"/>
        <w:jc w:val="both"/>
        <w:rPr>
          <w:rFonts w:ascii="Arial" w:hAnsi="Arial" w:cs="Arial"/>
        </w:rPr>
      </w:pPr>
    </w:p>
    <w:p w14:paraId="1EA8D5B4" w14:textId="77777777" w:rsidR="004053F8" w:rsidRDefault="004053F8" w:rsidP="00F9107F">
      <w:pPr>
        <w:spacing w:after="60"/>
        <w:jc w:val="both"/>
        <w:rPr>
          <w:rFonts w:ascii="Arial" w:hAnsi="Arial" w:cs="Arial"/>
        </w:rPr>
      </w:pPr>
    </w:p>
    <w:p w14:paraId="00CFD9BA" w14:textId="77777777" w:rsidR="004053F8" w:rsidRDefault="004053F8" w:rsidP="00F9107F">
      <w:pPr>
        <w:spacing w:after="60"/>
        <w:jc w:val="both"/>
        <w:rPr>
          <w:rFonts w:ascii="Arial" w:hAnsi="Arial" w:cs="Arial"/>
        </w:rPr>
      </w:pPr>
    </w:p>
    <w:p w14:paraId="7C4C42CC" w14:textId="77777777" w:rsidR="004053F8" w:rsidRDefault="004053F8" w:rsidP="00F9107F">
      <w:pPr>
        <w:spacing w:after="60"/>
        <w:jc w:val="both"/>
        <w:rPr>
          <w:rFonts w:ascii="Arial" w:hAnsi="Arial" w:cs="Arial"/>
        </w:rPr>
      </w:pPr>
    </w:p>
    <w:p w14:paraId="11E84532" w14:textId="77777777" w:rsidR="004053F8" w:rsidRDefault="004053F8" w:rsidP="00F9107F">
      <w:pPr>
        <w:spacing w:after="60"/>
        <w:jc w:val="both"/>
        <w:rPr>
          <w:rFonts w:ascii="Arial" w:hAnsi="Arial" w:cs="Arial"/>
        </w:rPr>
      </w:pPr>
    </w:p>
    <w:p w14:paraId="768BF9B0" w14:textId="77777777" w:rsidR="004053F8" w:rsidRDefault="004053F8" w:rsidP="00F9107F">
      <w:pPr>
        <w:spacing w:after="60"/>
        <w:jc w:val="both"/>
        <w:rPr>
          <w:rFonts w:ascii="Arial" w:hAnsi="Arial" w:cs="Arial"/>
        </w:rPr>
      </w:pPr>
    </w:p>
    <w:p w14:paraId="7EBB2185" w14:textId="77777777" w:rsidR="004053F8" w:rsidRDefault="004053F8" w:rsidP="00F9107F">
      <w:pPr>
        <w:spacing w:after="60"/>
        <w:jc w:val="both"/>
        <w:rPr>
          <w:rFonts w:ascii="Arial" w:hAnsi="Arial" w:cs="Arial"/>
        </w:rPr>
      </w:pPr>
    </w:p>
    <w:p w14:paraId="1EE933C2" w14:textId="77777777" w:rsidR="004053F8" w:rsidRDefault="004053F8" w:rsidP="00F9107F">
      <w:pPr>
        <w:spacing w:after="60"/>
        <w:jc w:val="both"/>
        <w:rPr>
          <w:rFonts w:ascii="Arial" w:hAnsi="Arial" w:cs="Arial"/>
        </w:rPr>
      </w:pPr>
    </w:p>
    <w:p w14:paraId="2B6CE685" w14:textId="77777777" w:rsidR="004053F8" w:rsidRDefault="004053F8" w:rsidP="00F9107F">
      <w:pPr>
        <w:spacing w:after="60"/>
        <w:jc w:val="both"/>
        <w:rPr>
          <w:rFonts w:ascii="Arial" w:hAnsi="Arial" w:cs="Arial"/>
        </w:rPr>
      </w:pPr>
    </w:p>
    <w:p w14:paraId="6787C16A" w14:textId="77777777" w:rsidR="004053F8" w:rsidRDefault="004053F8" w:rsidP="00F9107F">
      <w:pPr>
        <w:spacing w:after="60"/>
        <w:jc w:val="both"/>
        <w:rPr>
          <w:rFonts w:ascii="Arial" w:hAnsi="Arial" w:cs="Arial"/>
        </w:rPr>
      </w:pPr>
    </w:p>
    <w:p w14:paraId="3D8E1A16" w14:textId="77777777" w:rsidR="004053F8" w:rsidRDefault="004053F8" w:rsidP="00F9107F">
      <w:pPr>
        <w:spacing w:after="60"/>
        <w:jc w:val="both"/>
        <w:rPr>
          <w:rFonts w:ascii="Arial" w:hAnsi="Arial" w:cs="Arial"/>
        </w:rPr>
      </w:pPr>
    </w:p>
    <w:p w14:paraId="79359915" w14:textId="77777777" w:rsidR="004053F8" w:rsidRDefault="004053F8" w:rsidP="00F9107F">
      <w:pPr>
        <w:spacing w:after="60"/>
        <w:jc w:val="both"/>
        <w:rPr>
          <w:rFonts w:ascii="Arial" w:hAnsi="Arial" w:cs="Arial"/>
        </w:rPr>
      </w:pPr>
    </w:p>
    <w:p w14:paraId="38B21937" w14:textId="77777777" w:rsidR="004053F8" w:rsidRDefault="004053F8" w:rsidP="00F9107F">
      <w:pPr>
        <w:spacing w:after="60"/>
        <w:jc w:val="both"/>
        <w:rPr>
          <w:rFonts w:ascii="Arial" w:hAnsi="Arial" w:cs="Arial"/>
        </w:rPr>
      </w:pPr>
    </w:p>
    <w:p w14:paraId="37F243D6" w14:textId="77777777" w:rsidR="004053F8" w:rsidRDefault="004053F8" w:rsidP="00F9107F">
      <w:pPr>
        <w:spacing w:after="60"/>
        <w:jc w:val="both"/>
        <w:rPr>
          <w:rFonts w:ascii="Arial" w:hAnsi="Arial" w:cs="Arial"/>
        </w:rPr>
      </w:pPr>
    </w:p>
    <w:p w14:paraId="69E1CCDC" w14:textId="77777777" w:rsidR="004053F8" w:rsidRDefault="004053F8" w:rsidP="00F9107F">
      <w:pPr>
        <w:spacing w:after="60"/>
        <w:jc w:val="both"/>
        <w:rPr>
          <w:rFonts w:ascii="Arial" w:hAnsi="Arial" w:cs="Arial"/>
        </w:rPr>
      </w:pPr>
    </w:p>
    <w:p w14:paraId="568B4C08" w14:textId="77777777" w:rsidR="004053F8" w:rsidRDefault="004053F8" w:rsidP="00F9107F">
      <w:pPr>
        <w:spacing w:after="60"/>
        <w:jc w:val="both"/>
        <w:rPr>
          <w:rFonts w:ascii="Arial" w:hAnsi="Arial" w:cs="Arial"/>
        </w:rPr>
      </w:pPr>
    </w:p>
    <w:p w14:paraId="02F99F66" w14:textId="77777777" w:rsidR="004053F8" w:rsidRDefault="004053F8" w:rsidP="00F9107F">
      <w:pPr>
        <w:spacing w:after="60"/>
        <w:jc w:val="both"/>
        <w:rPr>
          <w:rFonts w:ascii="Arial" w:hAnsi="Arial" w:cs="Arial"/>
        </w:rPr>
      </w:pPr>
    </w:p>
    <w:p w14:paraId="5E876565" w14:textId="77777777" w:rsidR="004053F8" w:rsidRDefault="004053F8" w:rsidP="00F9107F">
      <w:pPr>
        <w:spacing w:after="60"/>
        <w:jc w:val="both"/>
        <w:rPr>
          <w:rFonts w:ascii="Arial" w:hAnsi="Arial" w:cs="Arial"/>
        </w:rPr>
      </w:pPr>
    </w:p>
    <w:p w14:paraId="28C61BB6" w14:textId="77777777" w:rsidR="004053F8" w:rsidRDefault="004053F8" w:rsidP="00F9107F">
      <w:pPr>
        <w:spacing w:after="60"/>
        <w:jc w:val="both"/>
        <w:rPr>
          <w:rFonts w:ascii="Arial" w:hAnsi="Arial" w:cs="Arial"/>
        </w:rPr>
      </w:pPr>
    </w:p>
    <w:p w14:paraId="56C50B17" w14:textId="77777777" w:rsidR="004053F8" w:rsidRDefault="004053F8" w:rsidP="00F9107F">
      <w:pPr>
        <w:spacing w:after="60"/>
        <w:jc w:val="both"/>
        <w:rPr>
          <w:rFonts w:ascii="Arial" w:hAnsi="Arial" w:cs="Arial"/>
        </w:rPr>
      </w:pPr>
    </w:p>
    <w:p w14:paraId="2BD73AEC" w14:textId="77777777" w:rsidR="004053F8" w:rsidRDefault="004053F8" w:rsidP="00F9107F">
      <w:pPr>
        <w:spacing w:after="60"/>
        <w:jc w:val="both"/>
        <w:rPr>
          <w:rFonts w:ascii="Arial" w:hAnsi="Arial" w:cs="Arial"/>
        </w:rPr>
      </w:pPr>
    </w:p>
    <w:p w14:paraId="386F02CE" w14:textId="77777777" w:rsidR="004053F8" w:rsidRDefault="004053F8" w:rsidP="00F9107F">
      <w:pPr>
        <w:spacing w:after="60"/>
        <w:jc w:val="both"/>
        <w:rPr>
          <w:rFonts w:ascii="Arial" w:hAnsi="Arial" w:cs="Arial"/>
        </w:rPr>
      </w:pPr>
    </w:p>
    <w:p w14:paraId="361B49A1" w14:textId="77777777" w:rsidR="004053F8" w:rsidRDefault="004053F8" w:rsidP="00F9107F">
      <w:pPr>
        <w:spacing w:after="60"/>
        <w:jc w:val="both"/>
        <w:rPr>
          <w:rFonts w:ascii="Arial" w:hAnsi="Arial" w:cs="Arial"/>
        </w:rPr>
      </w:pPr>
    </w:p>
    <w:p w14:paraId="09046D13" w14:textId="77777777" w:rsidR="004053F8" w:rsidRDefault="004053F8" w:rsidP="00F9107F">
      <w:pPr>
        <w:spacing w:after="60"/>
        <w:jc w:val="both"/>
        <w:rPr>
          <w:rFonts w:ascii="Arial" w:hAnsi="Arial" w:cs="Arial"/>
        </w:rPr>
      </w:pPr>
    </w:p>
    <w:p w14:paraId="6B3F431D" w14:textId="77777777" w:rsidR="004053F8" w:rsidRDefault="004053F8" w:rsidP="00F9107F">
      <w:pPr>
        <w:spacing w:after="60"/>
        <w:jc w:val="both"/>
        <w:rPr>
          <w:rFonts w:ascii="Arial" w:hAnsi="Arial" w:cs="Arial"/>
        </w:rPr>
      </w:pPr>
    </w:p>
    <w:p w14:paraId="67D70C5B" w14:textId="77777777" w:rsidR="004053F8" w:rsidRDefault="004053F8" w:rsidP="00F9107F">
      <w:pPr>
        <w:spacing w:after="60"/>
        <w:jc w:val="both"/>
        <w:rPr>
          <w:rFonts w:ascii="Arial" w:hAnsi="Arial" w:cs="Arial"/>
        </w:rPr>
      </w:pPr>
    </w:p>
    <w:p w14:paraId="2537DB35" w14:textId="77777777" w:rsidR="004053F8" w:rsidRDefault="004053F8" w:rsidP="00F9107F">
      <w:pPr>
        <w:spacing w:after="60"/>
        <w:jc w:val="both"/>
        <w:rPr>
          <w:rFonts w:ascii="Arial" w:hAnsi="Arial" w:cs="Arial"/>
        </w:rPr>
      </w:pPr>
    </w:p>
    <w:p w14:paraId="5EE043B4" w14:textId="77777777" w:rsidR="004053F8" w:rsidRDefault="004053F8" w:rsidP="00F9107F">
      <w:pPr>
        <w:spacing w:after="60"/>
        <w:jc w:val="both"/>
        <w:rPr>
          <w:rFonts w:ascii="Arial" w:hAnsi="Arial" w:cs="Arial"/>
        </w:rPr>
      </w:pPr>
    </w:p>
    <w:p w14:paraId="235F9593" w14:textId="77777777" w:rsidR="00107E35" w:rsidRPr="00107E35" w:rsidRDefault="00107E35" w:rsidP="00107E35">
      <w:pPr>
        <w:spacing w:after="60"/>
        <w:jc w:val="both"/>
        <w:rPr>
          <w:rFonts w:ascii="Arial" w:hAnsi="Arial" w:cs="Arial"/>
        </w:rPr>
      </w:pPr>
      <w:r>
        <w:rPr>
          <w:rFonts w:ascii="Arial" w:hAnsi="Arial"/>
          <w:b/>
        </w:rPr>
        <w:t>ÍNDEX INDICATIU MÍNIM D’INFORME EN INSTAL·LACIÓ FOTOVOLTAICA</w:t>
      </w:r>
    </w:p>
    <w:p w14:paraId="24F9E4DF" w14:textId="77777777" w:rsidR="00107E35" w:rsidRPr="00107E35" w:rsidRDefault="00107E35" w:rsidP="00107E35">
      <w:pPr>
        <w:spacing w:after="60"/>
        <w:jc w:val="both"/>
        <w:rPr>
          <w:rFonts w:ascii="Arial" w:hAnsi="Arial" w:cs="Arial"/>
        </w:rPr>
      </w:pPr>
      <w:r>
        <w:rPr>
          <w:rFonts w:ascii="Arial" w:hAnsi="Arial"/>
        </w:rPr>
        <w:t>1. ANTECEDENTS I OBJECTE DE L’INFORME TÈCNIC</w:t>
      </w:r>
    </w:p>
    <w:p w14:paraId="21CE08E5" w14:textId="77777777" w:rsidR="00107E35" w:rsidRPr="00107E35" w:rsidRDefault="00107E35" w:rsidP="00107E35">
      <w:pPr>
        <w:spacing w:after="60"/>
        <w:jc w:val="both"/>
        <w:rPr>
          <w:rFonts w:ascii="Arial" w:hAnsi="Arial" w:cs="Arial"/>
        </w:rPr>
      </w:pPr>
      <w:r>
        <w:rPr>
          <w:rFonts w:ascii="Arial" w:hAnsi="Arial"/>
        </w:rPr>
        <w:t>2. NECESSITATS I PROPOSTES DE MILLORA</w:t>
      </w:r>
    </w:p>
    <w:p w14:paraId="7837F069" w14:textId="77777777" w:rsidR="00107E35" w:rsidRPr="00107E35" w:rsidRDefault="00107E35" w:rsidP="00107E35">
      <w:pPr>
        <w:spacing w:after="60"/>
        <w:jc w:val="both"/>
        <w:rPr>
          <w:rFonts w:ascii="Arial" w:hAnsi="Arial" w:cs="Arial"/>
        </w:rPr>
      </w:pPr>
      <w:r>
        <w:rPr>
          <w:rFonts w:ascii="Arial" w:hAnsi="Arial"/>
        </w:rPr>
        <w:t>3. JUSTIFICACIÓ DE L’ALTERNATIVA TRIADA</w:t>
      </w:r>
    </w:p>
    <w:p w14:paraId="150EE754" w14:textId="77777777" w:rsidR="00107E35" w:rsidRPr="00107E35" w:rsidRDefault="00107E35" w:rsidP="00107E35">
      <w:pPr>
        <w:spacing w:after="60"/>
        <w:jc w:val="both"/>
        <w:rPr>
          <w:rFonts w:ascii="Arial" w:hAnsi="Arial" w:cs="Arial"/>
        </w:rPr>
      </w:pPr>
      <w:r>
        <w:rPr>
          <w:rFonts w:ascii="Arial" w:hAnsi="Arial"/>
        </w:rPr>
        <w:t>4. DADES DEL SUBMINISTRAMENT ACTUAL</w:t>
      </w:r>
    </w:p>
    <w:p w14:paraId="77CD4CAA" w14:textId="77777777" w:rsidR="00107E35" w:rsidRPr="00107E35" w:rsidRDefault="00107E35" w:rsidP="00107E35">
      <w:pPr>
        <w:spacing w:after="60"/>
        <w:jc w:val="both"/>
        <w:rPr>
          <w:rFonts w:ascii="Arial" w:hAnsi="Arial" w:cs="Arial"/>
        </w:rPr>
      </w:pPr>
      <w:r>
        <w:rPr>
          <w:rFonts w:ascii="Arial" w:hAnsi="Arial"/>
        </w:rPr>
        <w:t>4.1 Peatge d’accés</w:t>
      </w:r>
    </w:p>
    <w:p w14:paraId="1A031D15" w14:textId="77777777" w:rsidR="00107E35" w:rsidRPr="00107E35" w:rsidRDefault="00107E35" w:rsidP="00107E35">
      <w:pPr>
        <w:spacing w:after="60"/>
        <w:jc w:val="both"/>
        <w:rPr>
          <w:rFonts w:ascii="Arial" w:hAnsi="Arial" w:cs="Arial"/>
        </w:rPr>
      </w:pPr>
      <w:r>
        <w:rPr>
          <w:rFonts w:ascii="Arial" w:hAnsi="Arial"/>
        </w:rPr>
        <w:t>4.2 Potència de contracte en els diferents trams horaris (punta, pla i vall).</w:t>
      </w:r>
    </w:p>
    <w:p w14:paraId="047F63E8" w14:textId="77777777" w:rsidR="00107E35" w:rsidRPr="00107E35" w:rsidRDefault="00107E35" w:rsidP="00107E35">
      <w:pPr>
        <w:spacing w:after="60"/>
        <w:jc w:val="both"/>
        <w:rPr>
          <w:rFonts w:ascii="Arial" w:hAnsi="Arial" w:cs="Arial"/>
        </w:rPr>
      </w:pPr>
      <w:r>
        <w:rPr>
          <w:rFonts w:ascii="Arial" w:hAnsi="Arial"/>
        </w:rPr>
        <w:t xml:space="preserve">4.3 Consum elèctric mensual actual en kWh en el període anual més recent en els diferents trams horaris (punta, pla i vall) </w:t>
      </w:r>
    </w:p>
    <w:p w14:paraId="26287461" w14:textId="77777777" w:rsidR="00107E35" w:rsidRPr="00107E35" w:rsidRDefault="00107E35" w:rsidP="00107E35">
      <w:pPr>
        <w:spacing w:after="60"/>
        <w:jc w:val="both"/>
        <w:rPr>
          <w:rFonts w:ascii="Arial" w:hAnsi="Arial" w:cs="Arial"/>
        </w:rPr>
      </w:pPr>
      <w:r>
        <w:rPr>
          <w:rFonts w:ascii="Arial" w:hAnsi="Arial"/>
        </w:rPr>
        <w:t>4.3 Consum elèctric mensual actual en € en el període anual més recent en els diferents trams horaris (punta, pla i vall) i amb termes de potència i energia.</w:t>
      </w:r>
    </w:p>
    <w:p w14:paraId="79057072" w14:textId="77777777" w:rsidR="00107E35" w:rsidRPr="00107E35" w:rsidRDefault="00107E35" w:rsidP="00107E35">
      <w:pPr>
        <w:spacing w:after="60"/>
        <w:jc w:val="both"/>
        <w:rPr>
          <w:rFonts w:ascii="Arial" w:hAnsi="Arial" w:cs="Arial"/>
        </w:rPr>
      </w:pPr>
      <w:r>
        <w:rPr>
          <w:rFonts w:ascii="Arial" w:hAnsi="Arial"/>
        </w:rPr>
        <w:t>5. INSTAL·LACIÓ SOLAR FOTOVOLTAICA</w:t>
      </w:r>
    </w:p>
    <w:p w14:paraId="60B7C2FE" w14:textId="77777777" w:rsidR="00107E35" w:rsidRPr="00107E35" w:rsidRDefault="00107E35" w:rsidP="00107E35">
      <w:pPr>
        <w:spacing w:after="60"/>
        <w:jc w:val="both"/>
        <w:rPr>
          <w:rFonts w:ascii="Arial" w:hAnsi="Arial" w:cs="Arial"/>
        </w:rPr>
      </w:pPr>
      <w:r>
        <w:rPr>
          <w:rFonts w:ascii="Arial" w:hAnsi="Arial"/>
        </w:rPr>
        <w:t>5.1. Elecció de la modalitat de la instal·lació solar fotovoltaica segons l’RD 244/2019.</w:t>
      </w:r>
    </w:p>
    <w:p w14:paraId="04C0749A" w14:textId="77777777" w:rsidR="00107E35" w:rsidRPr="00107E35" w:rsidRDefault="00107E35" w:rsidP="00107E35">
      <w:pPr>
        <w:spacing w:after="60"/>
        <w:jc w:val="both"/>
        <w:rPr>
          <w:rFonts w:ascii="Arial" w:hAnsi="Arial" w:cs="Arial"/>
        </w:rPr>
      </w:pPr>
      <w:r>
        <w:rPr>
          <w:rFonts w:ascii="Arial" w:hAnsi="Arial"/>
        </w:rPr>
        <w:t>5.2 Característiques dels mòduls fotovoltaics: dimensió, tecnologia, potència unitària, potencia pic, inversor, etc.</w:t>
      </w:r>
    </w:p>
    <w:p w14:paraId="6645E1C1" w14:textId="77777777" w:rsidR="00107E35" w:rsidRPr="00107E35" w:rsidRDefault="00107E35" w:rsidP="00107E35">
      <w:pPr>
        <w:spacing w:after="60"/>
        <w:jc w:val="both"/>
        <w:rPr>
          <w:rFonts w:ascii="Arial" w:hAnsi="Arial" w:cs="Arial"/>
        </w:rPr>
      </w:pPr>
      <w:r>
        <w:rPr>
          <w:rFonts w:ascii="Arial" w:hAnsi="Arial"/>
        </w:rPr>
        <w:t>5.3 Dades de la ubicació de la instal·lació solar fotovoltaica: localitat, latitud, longitud, azimut, inclinació, etc.</w:t>
      </w:r>
    </w:p>
    <w:p w14:paraId="21F29097" w14:textId="77777777" w:rsidR="00107E35" w:rsidRPr="00107E35" w:rsidRDefault="00107E35" w:rsidP="00107E35">
      <w:pPr>
        <w:spacing w:after="60"/>
        <w:jc w:val="both"/>
        <w:rPr>
          <w:rFonts w:ascii="Arial" w:hAnsi="Arial" w:cs="Arial"/>
        </w:rPr>
      </w:pPr>
      <w:r>
        <w:rPr>
          <w:rFonts w:ascii="Arial" w:hAnsi="Arial"/>
        </w:rPr>
        <w:t>5.4 Rendiment de la instal·lació fotovoltaica mitjançant el Sistema d’Informació Geogràfic Fotovoltaic de la Comissió Europea PVGIS TOOL.</w:t>
      </w:r>
    </w:p>
    <w:p w14:paraId="71A1C4C6" w14:textId="77777777" w:rsidR="00107E35" w:rsidRPr="00107E35" w:rsidRDefault="00107E35" w:rsidP="00107E35">
      <w:pPr>
        <w:spacing w:after="60"/>
        <w:jc w:val="both"/>
        <w:rPr>
          <w:rFonts w:ascii="Arial" w:hAnsi="Arial" w:cs="Arial"/>
        </w:rPr>
      </w:pPr>
      <w:r>
        <w:rPr>
          <w:rFonts w:ascii="Arial" w:hAnsi="Arial"/>
        </w:rPr>
        <w:t>5.5 Producció elèctrica mitjana mensual durant un any de la instal·lació fotovoltaica en kWh.</w:t>
      </w:r>
    </w:p>
    <w:p w14:paraId="6606CA8D" w14:textId="77777777" w:rsidR="00107E35" w:rsidRPr="00107E35" w:rsidRDefault="00107E35" w:rsidP="00107E35">
      <w:pPr>
        <w:spacing w:after="60"/>
        <w:jc w:val="both"/>
        <w:rPr>
          <w:rFonts w:ascii="Arial" w:hAnsi="Arial" w:cs="Arial"/>
        </w:rPr>
      </w:pPr>
      <w:r>
        <w:rPr>
          <w:rFonts w:ascii="Arial" w:hAnsi="Arial"/>
        </w:rPr>
        <w:t>6. BALANÇ ENERGÈTIC MENSUAL EN EL PERÍODE ANUAL MÉS RECENT</w:t>
      </w:r>
    </w:p>
    <w:p w14:paraId="2D956F58" w14:textId="77777777" w:rsidR="00107E35" w:rsidRPr="00107E35" w:rsidRDefault="00107E35" w:rsidP="00107E35">
      <w:pPr>
        <w:spacing w:after="60"/>
        <w:jc w:val="both"/>
        <w:rPr>
          <w:rFonts w:ascii="Arial" w:hAnsi="Arial" w:cs="Arial"/>
        </w:rPr>
      </w:pPr>
      <w:r>
        <w:rPr>
          <w:rFonts w:ascii="Arial" w:hAnsi="Arial"/>
        </w:rPr>
        <w:t>6.1 Energia demandada, autoconsumida, adquirida i abocada a la xarxa en kWh en els diferents trams horaris (punta, pla i vall).</w:t>
      </w:r>
    </w:p>
    <w:p w14:paraId="58DD60ED" w14:textId="77777777" w:rsidR="00107E35" w:rsidRPr="00107E35" w:rsidRDefault="00107E35" w:rsidP="00107E35">
      <w:pPr>
        <w:spacing w:after="60"/>
        <w:jc w:val="both"/>
        <w:rPr>
          <w:rFonts w:ascii="Arial" w:hAnsi="Arial" w:cs="Arial"/>
        </w:rPr>
      </w:pPr>
      <w:r>
        <w:rPr>
          <w:rFonts w:ascii="Arial" w:hAnsi="Arial"/>
        </w:rPr>
        <w:lastRenderedPageBreak/>
        <w:t>6.2 Determinació de l’estalvi i l’eficiència energètica anual</w:t>
      </w:r>
    </w:p>
    <w:p w14:paraId="3FDC5BC2" w14:textId="77777777" w:rsidR="00107E35" w:rsidRPr="00107E35" w:rsidRDefault="00107E35" w:rsidP="00107E35">
      <w:pPr>
        <w:spacing w:after="60"/>
        <w:jc w:val="both"/>
        <w:rPr>
          <w:rFonts w:ascii="Arial" w:hAnsi="Arial" w:cs="Arial"/>
        </w:rPr>
      </w:pPr>
      <w:r>
        <w:rPr>
          <w:rFonts w:ascii="Arial" w:hAnsi="Arial"/>
        </w:rPr>
        <w:t>7. BALANÇ ECONÒMIC MENSUAL EN EL PERÍODE ANUAL MÉS RECENT</w:t>
      </w:r>
    </w:p>
    <w:p w14:paraId="03B8FE64" w14:textId="77777777" w:rsidR="00107E35" w:rsidRPr="00107E35" w:rsidRDefault="00107E35" w:rsidP="00107E35">
      <w:pPr>
        <w:spacing w:after="60"/>
        <w:jc w:val="both"/>
        <w:rPr>
          <w:rFonts w:ascii="Arial" w:hAnsi="Arial" w:cs="Arial"/>
        </w:rPr>
      </w:pPr>
      <w:r>
        <w:rPr>
          <w:rFonts w:ascii="Arial" w:hAnsi="Arial"/>
        </w:rPr>
        <w:t>7.1 Costos de l’energia demandada, autoconsumida, adquirida i abocada a la xarxa en € en els diferents trams horaris (punta, pla i vall) i amb termes de potència i energia.</w:t>
      </w:r>
    </w:p>
    <w:p w14:paraId="6B03FECB" w14:textId="77777777" w:rsidR="00107E35" w:rsidRPr="00107E35" w:rsidRDefault="00107E35" w:rsidP="00107E35">
      <w:pPr>
        <w:spacing w:after="60"/>
        <w:jc w:val="both"/>
        <w:rPr>
          <w:rFonts w:ascii="Arial" w:hAnsi="Arial" w:cs="Arial"/>
        </w:rPr>
      </w:pPr>
      <w:r>
        <w:rPr>
          <w:rFonts w:ascii="Arial" w:hAnsi="Arial"/>
        </w:rPr>
        <w:t>7.2 Determinació de l’estalvi econòmic anual. Taxa interna de rendiment.</w:t>
      </w:r>
    </w:p>
    <w:p w14:paraId="1352A1FE" w14:textId="77777777" w:rsidR="00107E35" w:rsidRPr="00107E35" w:rsidRDefault="00107E35" w:rsidP="00107E35">
      <w:pPr>
        <w:spacing w:after="60"/>
        <w:jc w:val="both"/>
        <w:rPr>
          <w:rFonts w:ascii="Arial" w:hAnsi="Arial" w:cs="Arial"/>
        </w:rPr>
      </w:pPr>
      <w:r>
        <w:rPr>
          <w:rFonts w:ascii="Arial" w:hAnsi="Arial"/>
        </w:rPr>
        <w:t>7.3 Determinació del període de retorn de la inversió</w:t>
      </w:r>
    </w:p>
    <w:p w14:paraId="641D44A5" w14:textId="77777777" w:rsidR="00107E35" w:rsidRPr="00107E35" w:rsidRDefault="00107E35" w:rsidP="00107E35">
      <w:pPr>
        <w:spacing w:after="60"/>
        <w:jc w:val="both"/>
        <w:rPr>
          <w:rFonts w:ascii="Arial" w:hAnsi="Arial" w:cs="Arial"/>
        </w:rPr>
      </w:pPr>
      <w:r>
        <w:rPr>
          <w:rFonts w:ascii="Cambria Math" w:hAnsi="Cambria Math"/>
        </w:rPr>
        <w:t>𝑇</w:t>
      </w:r>
      <w:r>
        <w:rPr>
          <w:rFonts w:ascii="Arial" w:hAnsi="Arial"/>
        </w:rPr>
        <w:t xml:space="preserve"> =</w:t>
      </w:r>
      <w:r>
        <w:rPr>
          <w:rFonts w:ascii="Cambria Math" w:hAnsi="Cambria Math"/>
        </w:rPr>
        <w:t>𝐼</w:t>
      </w:r>
      <w:r>
        <w:rPr>
          <w:rFonts w:ascii="Arial" w:hAnsi="Arial"/>
        </w:rPr>
        <w:t xml:space="preserve"> /(</w:t>
      </w:r>
      <w:r>
        <w:rPr>
          <w:rFonts w:ascii="Cambria Math" w:hAnsi="Cambria Math"/>
        </w:rPr>
        <w:t>𝐸</w:t>
      </w:r>
      <w:r>
        <w:rPr>
          <w:rFonts w:ascii="Arial" w:hAnsi="Arial"/>
        </w:rPr>
        <w:t xml:space="preserve"> − </w:t>
      </w:r>
      <w:r>
        <w:rPr>
          <w:rFonts w:ascii="Cambria Math" w:hAnsi="Cambria Math"/>
        </w:rPr>
        <w:t>𝑀</w:t>
      </w:r>
      <w:r>
        <w:rPr>
          <w:rFonts w:ascii="Arial" w:hAnsi="Arial"/>
        </w:rPr>
        <w:t>), en què:</w:t>
      </w:r>
    </w:p>
    <w:p w14:paraId="51DF50B2" w14:textId="77777777" w:rsidR="00107E35" w:rsidRPr="00107E35" w:rsidRDefault="00107E35" w:rsidP="00107E35">
      <w:pPr>
        <w:spacing w:after="60"/>
        <w:jc w:val="both"/>
        <w:rPr>
          <w:rFonts w:ascii="Arial" w:hAnsi="Arial" w:cs="Arial"/>
        </w:rPr>
      </w:pPr>
      <w:r>
        <w:rPr>
          <w:rFonts w:ascii="Arial" w:hAnsi="Arial"/>
        </w:rPr>
        <w:t>T: temps de recuperació de la inversió en anys.</w:t>
      </w:r>
    </w:p>
    <w:p w14:paraId="7F27A5EF" w14:textId="77777777" w:rsidR="00107E35" w:rsidRPr="00107E35" w:rsidRDefault="00107E35" w:rsidP="00107E35">
      <w:pPr>
        <w:spacing w:after="60"/>
        <w:jc w:val="both"/>
        <w:rPr>
          <w:rFonts w:ascii="Arial" w:hAnsi="Arial" w:cs="Arial"/>
        </w:rPr>
      </w:pPr>
      <w:r>
        <w:rPr>
          <w:rFonts w:ascii="Arial" w:hAnsi="Arial"/>
        </w:rPr>
        <w:t>I: inversió total del projecte (no inclou estudis de viabilitat, treballs d’</w:t>
      </w:r>
    </w:p>
    <w:p w14:paraId="2F15C9E5" w14:textId="77777777" w:rsidR="00107E35" w:rsidRPr="00107E35" w:rsidRDefault="00107E35" w:rsidP="00107E35">
      <w:pPr>
        <w:spacing w:after="60"/>
        <w:jc w:val="both"/>
        <w:rPr>
          <w:rFonts w:ascii="Arial" w:hAnsi="Arial" w:cs="Arial"/>
        </w:rPr>
      </w:pPr>
      <w:r>
        <w:rPr>
          <w:rFonts w:ascii="Arial" w:hAnsi="Arial"/>
        </w:rPr>
        <w:t>investigació i desenrotllament).</w:t>
      </w:r>
    </w:p>
    <w:p w14:paraId="71EF2AA2" w14:textId="77777777" w:rsidR="00107E35" w:rsidRPr="00107E35" w:rsidRDefault="00107E35" w:rsidP="00107E35">
      <w:pPr>
        <w:spacing w:after="60"/>
        <w:jc w:val="both"/>
        <w:rPr>
          <w:rFonts w:ascii="Arial" w:hAnsi="Arial" w:cs="Arial"/>
        </w:rPr>
      </w:pPr>
      <w:r>
        <w:rPr>
          <w:rFonts w:ascii="Arial" w:hAnsi="Arial"/>
        </w:rPr>
        <w:t>E: valor econòmic de l’energia, substituïda i estalviada.</w:t>
      </w:r>
    </w:p>
    <w:p w14:paraId="7F437DE3" w14:textId="77777777" w:rsidR="00107E35" w:rsidRPr="00107E35" w:rsidRDefault="00107E35" w:rsidP="00107E35">
      <w:pPr>
        <w:spacing w:after="60"/>
        <w:jc w:val="both"/>
        <w:rPr>
          <w:rFonts w:ascii="Arial" w:hAnsi="Arial" w:cs="Arial"/>
        </w:rPr>
      </w:pPr>
      <w:r>
        <w:rPr>
          <w:rFonts w:ascii="Arial" w:hAnsi="Arial"/>
        </w:rPr>
        <w:t>M: costos anuals de manteniment, sense comptar els costos financers i d’</w:t>
      </w:r>
    </w:p>
    <w:p w14:paraId="5B41632D" w14:textId="77777777" w:rsidR="00107E35" w:rsidRPr="00107E35" w:rsidRDefault="00107E35" w:rsidP="00107E35">
      <w:pPr>
        <w:spacing w:after="60"/>
        <w:jc w:val="both"/>
        <w:rPr>
          <w:rFonts w:ascii="Arial" w:hAnsi="Arial" w:cs="Arial"/>
        </w:rPr>
      </w:pPr>
      <w:r>
        <w:rPr>
          <w:rFonts w:ascii="Arial" w:hAnsi="Arial"/>
        </w:rPr>
        <w:t>amortització.</w:t>
      </w:r>
    </w:p>
    <w:p w14:paraId="76869CF8" w14:textId="77777777" w:rsidR="00107E35" w:rsidRPr="00107E35" w:rsidRDefault="00107E35" w:rsidP="00107E35">
      <w:pPr>
        <w:spacing w:after="60"/>
        <w:jc w:val="both"/>
        <w:rPr>
          <w:rFonts w:ascii="Arial" w:hAnsi="Arial" w:cs="Arial"/>
        </w:rPr>
      </w:pPr>
      <w:r>
        <w:rPr>
          <w:rFonts w:ascii="Arial" w:hAnsi="Arial"/>
        </w:rPr>
        <w:t>8. BALANÇ MEDIAMBIENTAL MENSUAL EN EL PERÍODE ANUAL MÉS RECENT.</w:t>
      </w:r>
    </w:p>
    <w:p w14:paraId="2540DE51" w14:textId="77777777" w:rsidR="00107E35" w:rsidRPr="00107E35" w:rsidRDefault="00107E35" w:rsidP="00107E35">
      <w:pPr>
        <w:spacing w:after="60"/>
        <w:jc w:val="both"/>
        <w:rPr>
          <w:rFonts w:ascii="Arial" w:hAnsi="Arial" w:cs="Arial"/>
        </w:rPr>
      </w:pPr>
      <w:r>
        <w:rPr>
          <w:rFonts w:ascii="Arial" w:hAnsi="Arial"/>
        </w:rPr>
        <w:t>8.1 Disminució de les emissions de CO</w:t>
      </w:r>
      <w:r>
        <w:rPr>
          <w:rFonts w:ascii="Arial" w:hAnsi="Arial"/>
          <w:vertAlign w:val="subscript"/>
        </w:rPr>
        <w:t>2</w:t>
      </w:r>
      <w:r>
        <w:rPr>
          <w:rFonts w:ascii="Arial" w:hAnsi="Arial"/>
        </w:rPr>
        <w:t>, SOx i NOx i del potencial de calfament atmosfèric (PCA) conseqüència de les inversions projectades.</w:t>
      </w:r>
    </w:p>
    <w:p w14:paraId="13B328C4" w14:textId="77777777" w:rsidR="00107E35" w:rsidRDefault="00107E35" w:rsidP="00107E35">
      <w:pPr>
        <w:spacing w:after="60"/>
        <w:jc w:val="both"/>
        <w:rPr>
          <w:rFonts w:ascii="Arial" w:hAnsi="Arial" w:cs="Arial"/>
          <w:lang w:val="es-ES"/>
        </w:rPr>
      </w:pPr>
    </w:p>
    <w:p w14:paraId="4E72DE2E" w14:textId="77777777" w:rsidR="00107E35" w:rsidRDefault="00107E35" w:rsidP="00107E35">
      <w:pPr>
        <w:spacing w:after="60"/>
        <w:jc w:val="both"/>
        <w:rPr>
          <w:rFonts w:ascii="Arial" w:hAnsi="Arial" w:cs="Arial"/>
          <w:lang w:val="es-ES"/>
        </w:rPr>
      </w:pPr>
    </w:p>
    <w:p w14:paraId="6A4D07BA" w14:textId="77777777" w:rsidR="00107E35" w:rsidRDefault="00107E35" w:rsidP="00107E35">
      <w:pPr>
        <w:spacing w:after="60"/>
        <w:jc w:val="both"/>
        <w:rPr>
          <w:rFonts w:ascii="Arial" w:hAnsi="Arial" w:cs="Arial"/>
          <w:lang w:val="es-ES"/>
        </w:rPr>
      </w:pPr>
    </w:p>
    <w:p w14:paraId="1295DB39" w14:textId="77777777" w:rsidR="00107E35" w:rsidRDefault="00107E35" w:rsidP="00107E35">
      <w:pPr>
        <w:spacing w:after="60"/>
        <w:jc w:val="both"/>
        <w:rPr>
          <w:rFonts w:ascii="Arial" w:hAnsi="Arial" w:cs="Arial"/>
          <w:lang w:val="es-ES"/>
        </w:rPr>
      </w:pPr>
    </w:p>
    <w:p w14:paraId="449D8598" w14:textId="37A5DCE0" w:rsidR="00107E35" w:rsidRPr="00107E35" w:rsidRDefault="00107E35" w:rsidP="00107E35">
      <w:pPr>
        <w:spacing w:after="60"/>
        <w:jc w:val="both"/>
        <w:rPr>
          <w:rFonts w:ascii="Arial" w:hAnsi="Arial" w:cs="Arial"/>
        </w:rPr>
      </w:pPr>
      <w:r>
        <w:rPr>
          <w:rFonts w:ascii="Arial" w:hAnsi="Arial"/>
        </w:rPr>
        <w:t>ADJUNTS</w:t>
      </w:r>
    </w:p>
    <w:p w14:paraId="6A1AEC96" w14:textId="7090ACB8" w:rsidR="00107E35" w:rsidRPr="00107E35" w:rsidRDefault="00107E35" w:rsidP="00107E35">
      <w:pPr>
        <w:spacing w:after="60"/>
        <w:jc w:val="both"/>
        <w:rPr>
          <w:rFonts w:ascii="Arial" w:hAnsi="Arial" w:cs="Arial"/>
        </w:rPr>
      </w:pPr>
      <w:r>
        <w:rPr>
          <w:rFonts w:ascii="Arial" w:hAnsi="Arial"/>
        </w:rPr>
        <w:t>Adjunt I. PVGIS extret de la pàgina web de la Comissió Europea.</w:t>
      </w:r>
    </w:p>
    <w:p w14:paraId="25F32490" w14:textId="7B2A9871" w:rsidR="00107E35" w:rsidRPr="00107E35" w:rsidRDefault="00107E35" w:rsidP="00107E35">
      <w:pPr>
        <w:spacing w:after="60"/>
        <w:jc w:val="both"/>
        <w:rPr>
          <w:rFonts w:ascii="Arial" w:hAnsi="Arial" w:cs="Arial"/>
        </w:rPr>
      </w:pPr>
      <w:r>
        <w:rPr>
          <w:rFonts w:ascii="Arial" w:hAnsi="Arial"/>
        </w:rPr>
        <w:t>Adjunt II. Característiques tècniques dels mòduls fotovoltaics.</w:t>
      </w:r>
    </w:p>
    <w:p w14:paraId="7BCE7BA1" w14:textId="0AE64977" w:rsidR="00107E35" w:rsidRPr="00107E35" w:rsidRDefault="00107E35" w:rsidP="00107E35">
      <w:pPr>
        <w:spacing w:after="60"/>
        <w:jc w:val="both"/>
        <w:rPr>
          <w:rFonts w:ascii="Arial" w:hAnsi="Arial" w:cs="Arial"/>
        </w:rPr>
      </w:pPr>
      <w:r>
        <w:rPr>
          <w:rFonts w:ascii="Arial" w:hAnsi="Arial"/>
        </w:rPr>
        <w:t>Adjunt III. Factures mensuals d’electricitat en el període anual més recent.</w:t>
      </w:r>
    </w:p>
    <w:p w14:paraId="3B69CF17" w14:textId="44ED94A5" w:rsidR="00107E35" w:rsidRDefault="00107E35" w:rsidP="00107E35">
      <w:pPr>
        <w:spacing w:after="60"/>
        <w:jc w:val="both"/>
        <w:rPr>
          <w:rFonts w:ascii="Arial" w:hAnsi="Arial" w:cs="Arial"/>
        </w:rPr>
      </w:pPr>
      <w:r>
        <w:rPr>
          <w:rFonts w:ascii="Arial" w:hAnsi="Arial"/>
        </w:rPr>
        <w:t>Adjunt IV. Esquemes de la instal·lació solar fotovoltaica i pla de distribució dels mòduls fotovoltaics.</w:t>
      </w:r>
    </w:p>
    <w:p w14:paraId="7AAA39C2" w14:textId="77777777" w:rsidR="00107E35" w:rsidRDefault="00107E35" w:rsidP="00107E35">
      <w:pPr>
        <w:spacing w:after="60"/>
        <w:jc w:val="both"/>
        <w:rPr>
          <w:rFonts w:ascii="Arial" w:hAnsi="Arial" w:cs="Arial"/>
          <w:lang w:val="es-ES"/>
        </w:rPr>
      </w:pPr>
    </w:p>
    <w:p w14:paraId="3A9DB28B" w14:textId="77777777" w:rsidR="00107E35" w:rsidRDefault="00107E35" w:rsidP="00107E35">
      <w:pPr>
        <w:spacing w:after="60"/>
        <w:jc w:val="both"/>
        <w:rPr>
          <w:rFonts w:ascii="Arial" w:hAnsi="Arial" w:cs="Arial"/>
          <w:lang w:val="es-ES"/>
        </w:rPr>
      </w:pPr>
    </w:p>
    <w:p w14:paraId="383C17B5" w14:textId="77777777" w:rsidR="00107E35" w:rsidRDefault="00107E35" w:rsidP="00107E35">
      <w:pPr>
        <w:spacing w:after="60"/>
        <w:jc w:val="both"/>
        <w:rPr>
          <w:rFonts w:ascii="Arial" w:hAnsi="Arial" w:cs="Arial"/>
          <w:lang w:val="es-ES"/>
        </w:rPr>
      </w:pPr>
    </w:p>
    <w:p w14:paraId="112A8689" w14:textId="77777777" w:rsidR="00107E35" w:rsidRDefault="00107E35" w:rsidP="00107E35">
      <w:pPr>
        <w:spacing w:after="60"/>
        <w:jc w:val="both"/>
        <w:rPr>
          <w:rFonts w:ascii="Arial" w:hAnsi="Arial" w:cs="Arial"/>
          <w:lang w:val="es-ES"/>
        </w:rPr>
      </w:pPr>
    </w:p>
    <w:p w14:paraId="418EC147" w14:textId="77777777" w:rsidR="00107E35" w:rsidRDefault="00107E35" w:rsidP="00107E35">
      <w:pPr>
        <w:spacing w:after="60"/>
        <w:jc w:val="both"/>
        <w:rPr>
          <w:rFonts w:ascii="Arial" w:hAnsi="Arial" w:cs="Arial"/>
          <w:lang w:val="es-ES"/>
        </w:rPr>
      </w:pPr>
    </w:p>
    <w:p w14:paraId="4CE7BDD9" w14:textId="77777777" w:rsidR="00107E35" w:rsidRDefault="00107E35" w:rsidP="00107E35">
      <w:pPr>
        <w:spacing w:after="60"/>
        <w:jc w:val="both"/>
        <w:rPr>
          <w:rFonts w:ascii="Arial" w:hAnsi="Arial" w:cs="Arial"/>
          <w:lang w:val="es-ES"/>
        </w:rPr>
      </w:pPr>
    </w:p>
    <w:p w14:paraId="34B884A3" w14:textId="77777777" w:rsidR="00107E35" w:rsidRDefault="00107E35" w:rsidP="00107E35">
      <w:pPr>
        <w:spacing w:after="60"/>
        <w:jc w:val="both"/>
        <w:rPr>
          <w:rFonts w:ascii="Arial" w:hAnsi="Arial" w:cs="Arial"/>
          <w:lang w:val="es-ES"/>
        </w:rPr>
      </w:pPr>
    </w:p>
    <w:p w14:paraId="1866718E" w14:textId="77777777" w:rsidR="00107E35" w:rsidRDefault="00107E35" w:rsidP="00107E35">
      <w:pPr>
        <w:spacing w:after="60"/>
        <w:jc w:val="both"/>
        <w:rPr>
          <w:rFonts w:ascii="Arial" w:hAnsi="Arial" w:cs="Arial"/>
          <w:lang w:val="es-ES"/>
        </w:rPr>
      </w:pPr>
    </w:p>
    <w:p w14:paraId="1EDAAD91" w14:textId="77777777" w:rsidR="00107E35" w:rsidRDefault="00107E35" w:rsidP="00107E35">
      <w:pPr>
        <w:spacing w:after="60"/>
        <w:jc w:val="both"/>
        <w:rPr>
          <w:rFonts w:ascii="Arial" w:hAnsi="Arial" w:cs="Arial"/>
          <w:lang w:val="es-ES"/>
        </w:rPr>
      </w:pPr>
    </w:p>
    <w:p w14:paraId="5455D22E" w14:textId="77777777" w:rsidR="00107E35" w:rsidRDefault="00107E35" w:rsidP="00107E35">
      <w:pPr>
        <w:spacing w:after="60"/>
        <w:jc w:val="both"/>
        <w:rPr>
          <w:rFonts w:ascii="Arial" w:hAnsi="Arial" w:cs="Arial"/>
          <w:lang w:val="es-ES"/>
        </w:rPr>
      </w:pPr>
    </w:p>
    <w:p w14:paraId="22130DB5" w14:textId="77777777" w:rsidR="00107E35" w:rsidRDefault="00107E35" w:rsidP="00107E35">
      <w:pPr>
        <w:spacing w:after="60"/>
        <w:jc w:val="both"/>
        <w:rPr>
          <w:rFonts w:ascii="Arial" w:hAnsi="Arial" w:cs="Arial"/>
          <w:lang w:val="es-ES"/>
        </w:rPr>
      </w:pPr>
    </w:p>
    <w:p w14:paraId="669B8309" w14:textId="77777777" w:rsidR="00107E35" w:rsidRDefault="00107E35" w:rsidP="00107E35">
      <w:pPr>
        <w:spacing w:after="60"/>
        <w:jc w:val="both"/>
        <w:rPr>
          <w:rFonts w:ascii="Arial" w:hAnsi="Arial" w:cs="Arial"/>
          <w:lang w:val="es-ES"/>
        </w:rPr>
      </w:pPr>
    </w:p>
    <w:p w14:paraId="29291400" w14:textId="77777777" w:rsidR="00107E35" w:rsidRDefault="00107E35" w:rsidP="00107E35">
      <w:pPr>
        <w:spacing w:after="60"/>
        <w:jc w:val="both"/>
        <w:rPr>
          <w:rFonts w:ascii="Arial" w:hAnsi="Arial" w:cs="Arial"/>
          <w:lang w:val="es-ES"/>
        </w:rPr>
      </w:pPr>
    </w:p>
    <w:p w14:paraId="63444A20" w14:textId="77777777" w:rsidR="00107E35" w:rsidRDefault="00107E35" w:rsidP="00107E35">
      <w:pPr>
        <w:spacing w:after="60"/>
        <w:jc w:val="both"/>
        <w:rPr>
          <w:rFonts w:ascii="Arial" w:hAnsi="Arial" w:cs="Arial"/>
          <w:lang w:val="es-ES"/>
        </w:rPr>
      </w:pPr>
    </w:p>
    <w:p w14:paraId="25D1B204" w14:textId="77777777" w:rsidR="00107E35" w:rsidRDefault="00107E35" w:rsidP="00107E35">
      <w:pPr>
        <w:spacing w:after="60"/>
        <w:jc w:val="both"/>
        <w:rPr>
          <w:rFonts w:ascii="Arial" w:hAnsi="Arial" w:cs="Arial"/>
          <w:lang w:val="es-ES"/>
        </w:rPr>
      </w:pPr>
    </w:p>
    <w:p w14:paraId="3DA89D17" w14:textId="77777777" w:rsidR="00107E35" w:rsidRDefault="00107E35" w:rsidP="00107E35">
      <w:pPr>
        <w:spacing w:after="60"/>
        <w:jc w:val="both"/>
        <w:rPr>
          <w:rFonts w:ascii="Arial" w:hAnsi="Arial" w:cs="Arial"/>
          <w:lang w:val="es-ES"/>
        </w:rPr>
      </w:pPr>
    </w:p>
    <w:p w14:paraId="653D9DB2" w14:textId="77777777" w:rsidR="00107E35" w:rsidRDefault="00107E35" w:rsidP="00107E35">
      <w:pPr>
        <w:spacing w:after="60"/>
        <w:jc w:val="both"/>
        <w:rPr>
          <w:rFonts w:ascii="Arial" w:hAnsi="Arial" w:cs="Arial"/>
          <w:lang w:val="es-ES"/>
        </w:rPr>
      </w:pPr>
    </w:p>
    <w:p w14:paraId="742D5395" w14:textId="77777777" w:rsidR="00107E35" w:rsidRDefault="00107E35" w:rsidP="00107E35">
      <w:pPr>
        <w:spacing w:after="60"/>
        <w:jc w:val="both"/>
        <w:rPr>
          <w:rFonts w:ascii="Arial" w:hAnsi="Arial" w:cs="Arial"/>
          <w:lang w:val="es-ES"/>
        </w:rPr>
      </w:pPr>
    </w:p>
    <w:p w14:paraId="50893A85" w14:textId="77777777" w:rsidR="00107E35" w:rsidRDefault="00107E35" w:rsidP="00107E35">
      <w:pPr>
        <w:spacing w:after="60"/>
        <w:jc w:val="both"/>
        <w:rPr>
          <w:rFonts w:ascii="Arial" w:hAnsi="Arial" w:cs="Arial"/>
          <w:lang w:val="es-ES"/>
        </w:rPr>
      </w:pPr>
    </w:p>
    <w:p w14:paraId="28A2FB05" w14:textId="77777777" w:rsidR="00107E35" w:rsidRDefault="00107E35" w:rsidP="00107E35">
      <w:pPr>
        <w:spacing w:after="60"/>
        <w:jc w:val="both"/>
        <w:rPr>
          <w:rFonts w:ascii="Arial" w:hAnsi="Arial" w:cs="Arial"/>
          <w:lang w:val="es-ES"/>
        </w:rPr>
      </w:pPr>
    </w:p>
    <w:p w14:paraId="70D9ABD1" w14:textId="77777777" w:rsidR="00107E35" w:rsidRDefault="00107E35" w:rsidP="00107E35">
      <w:pPr>
        <w:spacing w:after="60"/>
        <w:jc w:val="both"/>
        <w:rPr>
          <w:rFonts w:ascii="Arial" w:hAnsi="Arial" w:cs="Arial"/>
          <w:lang w:val="es-ES"/>
        </w:rPr>
      </w:pPr>
    </w:p>
    <w:p w14:paraId="70727CD6" w14:textId="77777777" w:rsidR="00107E35" w:rsidRDefault="00107E35" w:rsidP="00107E35">
      <w:pPr>
        <w:spacing w:after="60"/>
        <w:jc w:val="both"/>
        <w:rPr>
          <w:rFonts w:ascii="Arial" w:hAnsi="Arial" w:cs="Arial"/>
          <w:lang w:val="es-ES"/>
        </w:rPr>
      </w:pPr>
    </w:p>
    <w:p w14:paraId="7ABCEA51" w14:textId="77777777" w:rsidR="00107E35" w:rsidRDefault="00107E35" w:rsidP="00107E35">
      <w:pPr>
        <w:spacing w:after="60"/>
        <w:jc w:val="both"/>
        <w:rPr>
          <w:rFonts w:ascii="Arial" w:hAnsi="Arial" w:cs="Arial"/>
          <w:lang w:val="es-ES"/>
        </w:rPr>
      </w:pPr>
    </w:p>
    <w:p w14:paraId="18FF00B9" w14:textId="77777777" w:rsidR="00107E35" w:rsidRDefault="00107E35" w:rsidP="00107E35">
      <w:pPr>
        <w:spacing w:after="60"/>
        <w:jc w:val="both"/>
        <w:rPr>
          <w:rFonts w:ascii="Arial" w:hAnsi="Arial" w:cs="Arial"/>
          <w:lang w:val="es-ES"/>
        </w:rPr>
      </w:pPr>
    </w:p>
    <w:p w14:paraId="5FE3BB67" w14:textId="77777777" w:rsidR="00107E35" w:rsidRDefault="00107E35" w:rsidP="00107E35">
      <w:pPr>
        <w:spacing w:after="60"/>
        <w:jc w:val="both"/>
        <w:rPr>
          <w:rFonts w:ascii="Arial" w:hAnsi="Arial" w:cs="Arial"/>
          <w:lang w:val="es-ES"/>
        </w:rPr>
      </w:pPr>
    </w:p>
    <w:p w14:paraId="1A5A47C2" w14:textId="77777777" w:rsidR="00107E35" w:rsidRDefault="00107E35" w:rsidP="00107E35">
      <w:pPr>
        <w:spacing w:after="60"/>
        <w:jc w:val="both"/>
        <w:rPr>
          <w:rFonts w:ascii="Arial" w:hAnsi="Arial" w:cs="Arial"/>
          <w:lang w:val="es-ES"/>
        </w:rPr>
      </w:pPr>
    </w:p>
    <w:p w14:paraId="7FDCB04C" w14:textId="77777777" w:rsidR="00107E35" w:rsidRDefault="00107E35" w:rsidP="00107E35">
      <w:pPr>
        <w:spacing w:after="60"/>
        <w:jc w:val="both"/>
        <w:rPr>
          <w:rFonts w:ascii="Arial" w:hAnsi="Arial" w:cs="Arial"/>
          <w:lang w:val="es-ES"/>
        </w:rPr>
      </w:pPr>
    </w:p>
    <w:p w14:paraId="326C15B2" w14:textId="77777777" w:rsidR="00107E35" w:rsidRDefault="00107E35" w:rsidP="00107E35">
      <w:pPr>
        <w:spacing w:after="60"/>
        <w:jc w:val="both"/>
        <w:rPr>
          <w:rFonts w:ascii="Arial" w:hAnsi="Arial" w:cs="Arial"/>
          <w:lang w:val="es-ES"/>
        </w:rPr>
      </w:pPr>
    </w:p>
    <w:p w14:paraId="60CF134A" w14:textId="77777777" w:rsidR="00107E35" w:rsidRDefault="00107E35" w:rsidP="00107E35">
      <w:pPr>
        <w:spacing w:after="60"/>
        <w:jc w:val="both"/>
        <w:rPr>
          <w:rFonts w:ascii="Arial" w:hAnsi="Arial" w:cs="Arial"/>
          <w:lang w:val="es-ES"/>
        </w:rPr>
      </w:pPr>
    </w:p>
    <w:p w14:paraId="113FE412" w14:textId="77777777" w:rsidR="00107E35" w:rsidRDefault="00107E35" w:rsidP="00107E35">
      <w:pPr>
        <w:spacing w:after="60"/>
        <w:jc w:val="both"/>
        <w:rPr>
          <w:rFonts w:ascii="Arial" w:hAnsi="Arial" w:cs="Arial"/>
          <w:lang w:val="es-ES"/>
        </w:rPr>
      </w:pPr>
    </w:p>
    <w:p w14:paraId="0E10740F" w14:textId="77777777" w:rsidR="00107E35" w:rsidRDefault="00107E35" w:rsidP="00107E35">
      <w:pPr>
        <w:spacing w:after="60"/>
        <w:jc w:val="both"/>
        <w:rPr>
          <w:rFonts w:ascii="Arial" w:hAnsi="Arial" w:cs="Arial"/>
          <w:lang w:val="es-ES"/>
        </w:rPr>
      </w:pPr>
    </w:p>
    <w:p w14:paraId="64BD2C65" w14:textId="77777777" w:rsidR="00107E35" w:rsidRDefault="00107E35" w:rsidP="00107E35">
      <w:pPr>
        <w:spacing w:after="60"/>
        <w:jc w:val="both"/>
        <w:rPr>
          <w:rFonts w:ascii="Arial" w:hAnsi="Arial" w:cs="Arial"/>
          <w:lang w:val="es-ES"/>
        </w:rPr>
      </w:pPr>
    </w:p>
    <w:p w14:paraId="36B0B1CA" w14:textId="77777777" w:rsidR="00107E35" w:rsidRDefault="00107E35" w:rsidP="00107E35">
      <w:pPr>
        <w:spacing w:after="60"/>
        <w:jc w:val="both"/>
        <w:rPr>
          <w:rFonts w:ascii="Arial" w:hAnsi="Arial" w:cs="Arial"/>
          <w:lang w:val="es-ES"/>
        </w:rPr>
      </w:pPr>
    </w:p>
    <w:p w14:paraId="4F4F2015" w14:textId="77777777" w:rsidR="00107E35" w:rsidRDefault="00107E35" w:rsidP="00107E35">
      <w:pPr>
        <w:spacing w:after="60"/>
        <w:jc w:val="both"/>
        <w:rPr>
          <w:rFonts w:ascii="Arial" w:hAnsi="Arial" w:cs="Arial"/>
          <w:lang w:val="es-ES"/>
        </w:rPr>
      </w:pPr>
    </w:p>
    <w:p w14:paraId="5F57B276" w14:textId="77777777" w:rsidR="00107E35" w:rsidRDefault="00107E35" w:rsidP="00107E35">
      <w:pPr>
        <w:spacing w:after="60"/>
        <w:jc w:val="both"/>
        <w:rPr>
          <w:rFonts w:ascii="Arial" w:hAnsi="Arial" w:cs="Arial"/>
          <w:lang w:val="es-ES"/>
        </w:rPr>
      </w:pPr>
    </w:p>
    <w:p w14:paraId="6A62C57F" w14:textId="77777777" w:rsidR="00107E35" w:rsidRDefault="00107E35" w:rsidP="00107E35">
      <w:pPr>
        <w:spacing w:after="60"/>
        <w:jc w:val="both"/>
        <w:rPr>
          <w:rFonts w:ascii="Arial" w:hAnsi="Arial" w:cs="Arial"/>
          <w:lang w:val="es-ES"/>
        </w:rPr>
      </w:pPr>
    </w:p>
    <w:p w14:paraId="6E6EB2D7" w14:textId="77777777" w:rsidR="00107E35" w:rsidRPr="00107E35" w:rsidRDefault="00107E35" w:rsidP="00107E35">
      <w:pPr>
        <w:spacing w:after="60"/>
        <w:jc w:val="both"/>
        <w:rPr>
          <w:rFonts w:ascii="Arial" w:hAnsi="Arial" w:cs="Arial"/>
        </w:rPr>
      </w:pPr>
      <w:r>
        <w:rPr>
          <w:rFonts w:ascii="Arial" w:hAnsi="Arial"/>
          <w:b/>
        </w:rPr>
        <w:t>ÍNDEX INDICATIU D’INFORME EN IMPLANTACIÓ DE TECNOLOGIES D’INFORMACIÓ I COMUNICACIÓ TIC)</w:t>
      </w:r>
    </w:p>
    <w:p w14:paraId="27CFC337" w14:textId="77777777" w:rsidR="00107E35" w:rsidRPr="00107E35" w:rsidRDefault="00107E35" w:rsidP="00107E35">
      <w:pPr>
        <w:spacing w:after="60"/>
        <w:jc w:val="both"/>
        <w:rPr>
          <w:rFonts w:ascii="Arial" w:hAnsi="Arial" w:cs="Arial"/>
          <w:lang w:val="es-ES"/>
        </w:rPr>
      </w:pPr>
    </w:p>
    <w:p w14:paraId="6880D80A" w14:textId="77777777" w:rsidR="00107E35" w:rsidRPr="00107E35" w:rsidRDefault="00107E35" w:rsidP="00107E35">
      <w:pPr>
        <w:spacing w:after="60"/>
        <w:jc w:val="both"/>
        <w:rPr>
          <w:rFonts w:ascii="Arial" w:hAnsi="Arial" w:cs="Arial"/>
        </w:rPr>
      </w:pPr>
      <w:r>
        <w:rPr>
          <w:rFonts w:ascii="Arial" w:hAnsi="Arial"/>
        </w:rPr>
        <w:t>1. ANTECEDENTS I OBJECTE DE L’INFORME TÈCNIC</w:t>
      </w:r>
    </w:p>
    <w:p w14:paraId="31ECE747" w14:textId="77777777" w:rsidR="00107E35" w:rsidRPr="00107E35" w:rsidRDefault="00107E35" w:rsidP="00107E35">
      <w:pPr>
        <w:spacing w:after="60"/>
        <w:jc w:val="both"/>
        <w:rPr>
          <w:rFonts w:ascii="Arial" w:hAnsi="Arial" w:cs="Arial"/>
        </w:rPr>
      </w:pPr>
      <w:r>
        <w:rPr>
          <w:rFonts w:ascii="Arial" w:hAnsi="Arial"/>
        </w:rPr>
        <w:t>2. NECESSITATS I PROPOSTES DE MILLORA EN LES OPERACIONS BÀSIQUES DEL PROCÉS PRODUCTIU</w:t>
      </w:r>
    </w:p>
    <w:p w14:paraId="68715AFE" w14:textId="77777777" w:rsidR="00107E35" w:rsidRPr="00107E35" w:rsidRDefault="00107E35" w:rsidP="00107E35">
      <w:pPr>
        <w:spacing w:after="60"/>
        <w:jc w:val="both"/>
        <w:rPr>
          <w:rFonts w:ascii="Arial" w:hAnsi="Arial" w:cs="Arial"/>
        </w:rPr>
      </w:pPr>
      <w:r>
        <w:rPr>
          <w:rFonts w:ascii="Arial" w:hAnsi="Arial"/>
        </w:rPr>
        <w:t>3. DESCRIPCIÓ DE LES POSSIBLES TECNOLOGIES D’INFORMACIÓ I COMUNICACIÓ QUE CAL IMPLANTAR AMB LA INVERSIÓ EN TIC (ERP, SCM, CRM, DSS, SGA, etc.)</w:t>
      </w:r>
    </w:p>
    <w:p w14:paraId="5FBCB80F" w14:textId="77777777" w:rsidR="00107E35" w:rsidRPr="00107E35" w:rsidRDefault="00107E35" w:rsidP="00107E35">
      <w:pPr>
        <w:spacing w:after="60"/>
        <w:jc w:val="both"/>
        <w:rPr>
          <w:rFonts w:ascii="Arial" w:hAnsi="Arial" w:cs="Arial"/>
        </w:rPr>
      </w:pPr>
      <w:r>
        <w:rPr>
          <w:rFonts w:ascii="Arial" w:hAnsi="Arial"/>
        </w:rPr>
        <w:t>4. JUSTIFICACIÓ DE L’ALTERNATIVA TRIADA</w:t>
      </w:r>
    </w:p>
    <w:p w14:paraId="65EE05F7" w14:textId="77777777" w:rsidR="00107E35" w:rsidRPr="00107E35" w:rsidRDefault="00107E35" w:rsidP="00107E35">
      <w:pPr>
        <w:spacing w:after="60"/>
        <w:jc w:val="both"/>
        <w:rPr>
          <w:rFonts w:ascii="Arial" w:hAnsi="Arial" w:cs="Arial"/>
        </w:rPr>
      </w:pPr>
      <w:r>
        <w:rPr>
          <w:rFonts w:ascii="Arial" w:hAnsi="Arial"/>
        </w:rPr>
        <w:t>4.1 Justificació tècnica (traçabilitat, seguretat alimentària, disminució de riscos, etc.)</w:t>
      </w:r>
    </w:p>
    <w:p w14:paraId="7767D1DC" w14:textId="77777777" w:rsidR="00107E35" w:rsidRPr="00107E35" w:rsidRDefault="00107E35" w:rsidP="00107E35">
      <w:pPr>
        <w:spacing w:after="60"/>
        <w:jc w:val="both"/>
        <w:rPr>
          <w:rFonts w:ascii="Arial" w:hAnsi="Arial" w:cs="Arial"/>
        </w:rPr>
      </w:pPr>
      <w:r>
        <w:rPr>
          <w:rFonts w:ascii="Arial" w:hAnsi="Arial"/>
        </w:rPr>
        <w:t>4.2 Justificació econòmica (disminució de costos, eficiència en la mà d’obra, control de compliment dels objectius marcats, etc.).</w:t>
      </w:r>
    </w:p>
    <w:p w14:paraId="64EACBCC" w14:textId="77777777" w:rsidR="00107E35" w:rsidRPr="00107E35" w:rsidRDefault="00107E35" w:rsidP="00107E35">
      <w:pPr>
        <w:spacing w:after="60"/>
        <w:jc w:val="both"/>
        <w:rPr>
          <w:rFonts w:ascii="Arial" w:hAnsi="Arial" w:cs="Arial"/>
        </w:rPr>
      </w:pPr>
      <w:r>
        <w:rPr>
          <w:rFonts w:ascii="Arial" w:hAnsi="Arial"/>
        </w:rPr>
        <w:t>4.3 Justificació mediambiental (disminució del consum energètic, disminució, reutilització i reciclatge de residus sòlids, líquids i gasosos, etc.).</w:t>
      </w:r>
    </w:p>
    <w:p w14:paraId="1E993A16" w14:textId="77777777" w:rsidR="00107E35" w:rsidRPr="00107E35" w:rsidRDefault="00107E35" w:rsidP="00107E35">
      <w:pPr>
        <w:spacing w:after="60"/>
        <w:jc w:val="both"/>
        <w:rPr>
          <w:rFonts w:ascii="Arial" w:hAnsi="Arial" w:cs="Arial"/>
        </w:rPr>
      </w:pPr>
      <w:r>
        <w:rPr>
          <w:rFonts w:ascii="Arial" w:hAnsi="Arial"/>
        </w:rPr>
        <w:t>5. MILLORES EN LA GESTIÓ DELS RECURSOS EMPRESARIALS AMB LA INVERSIÓ EN TIC</w:t>
      </w:r>
    </w:p>
    <w:p w14:paraId="775623D3" w14:textId="77777777" w:rsidR="00107E35" w:rsidRPr="00107E35" w:rsidRDefault="00107E35" w:rsidP="00107E35">
      <w:pPr>
        <w:spacing w:after="60"/>
        <w:jc w:val="both"/>
        <w:rPr>
          <w:rFonts w:ascii="Arial" w:hAnsi="Arial" w:cs="Arial"/>
        </w:rPr>
      </w:pPr>
      <w:r>
        <w:rPr>
          <w:rFonts w:ascii="Arial" w:hAnsi="Arial"/>
        </w:rPr>
        <w:t>5.1 Millora en la gestió de les matèries primeres (qualitat, traçabilitat, seguretat alimentària, etc.).</w:t>
      </w:r>
    </w:p>
    <w:p w14:paraId="3EA93A95" w14:textId="77777777" w:rsidR="00107E35" w:rsidRPr="00107E35" w:rsidRDefault="00107E35" w:rsidP="00107E35">
      <w:pPr>
        <w:spacing w:after="60"/>
        <w:jc w:val="both"/>
        <w:rPr>
          <w:rFonts w:ascii="Arial" w:hAnsi="Arial" w:cs="Arial"/>
        </w:rPr>
      </w:pPr>
      <w:r>
        <w:rPr>
          <w:rFonts w:ascii="Arial" w:hAnsi="Arial"/>
        </w:rPr>
        <w:t>5.2 Millora en la gestió de les operacions del procés productiu (condicionament, manipulació i transformació, etc.).</w:t>
      </w:r>
    </w:p>
    <w:p w14:paraId="7D393360" w14:textId="77777777" w:rsidR="00107E35" w:rsidRPr="00107E35" w:rsidRDefault="00107E35" w:rsidP="00107E35">
      <w:pPr>
        <w:spacing w:after="60"/>
        <w:jc w:val="both"/>
        <w:rPr>
          <w:rFonts w:ascii="Arial" w:hAnsi="Arial" w:cs="Arial"/>
        </w:rPr>
      </w:pPr>
      <w:r>
        <w:rPr>
          <w:rFonts w:ascii="Arial" w:hAnsi="Arial"/>
        </w:rPr>
        <w:t>5.3 Millora en la gestió dels productes acabats (qualitat, traçabilitat, seguretat alimentària, etc.).</w:t>
      </w:r>
    </w:p>
    <w:p w14:paraId="1674F47F" w14:textId="77777777" w:rsidR="00107E35" w:rsidRPr="00107E35" w:rsidRDefault="00107E35" w:rsidP="00107E35">
      <w:pPr>
        <w:spacing w:after="60"/>
        <w:jc w:val="both"/>
        <w:rPr>
          <w:rFonts w:ascii="Arial" w:hAnsi="Arial" w:cs="Arial"/>
        </w:rPr>
      </w:pPr>
      <w:r>
        <w:rPr>
          <w:rFonts w:ascii="Arial" w:hAnsi="Arial"/>
        </w:rPr>
        <w:t>5.4 Millora en la gestió amb tercers (administració, servicis, etc.).</w:t>
      </w:r>
    </w:p>
    <w:p w14:paraId="1FD4611D" w14:textId="77777777" w:rsidR="00107E35" w:rsidRPr="00107E35" w:rsidRDefault="00107E35" w:rsidP="00107E35">
      <w:pPr>
        <w:spacing w:after="60"/>
        <w:jc w:val="both"/>
        <w:rPr>
          <w:rFonts w:ascii="Arial" w:hAnsi="Arial" w:cs="Arial"/>
        </w:rPr>
      </w:pPr>
      <w:r>
        <w:rPr>
          <w:rFonts w:ascii="Arial" w:hAnsi="Arial"/>
        </w:rPr>
        <w:t>6. ESTIMACIÓ DE L’EFICIÈNCIA TÈCNICA ECONÒMICA I MEDIAMBIENTAL DE LA INVERSIÓ EN TIC.</w:t>
      </w:r>
    </w:p>
    <w:p w14:paraId="319E591F" w14:textId="77777777" w:rsidR="00107E35" w:rsidRPr="00107E35" w:rsidRDefault="00107E35" w:rsidP="00107E35">
      <w:pPr>
        <w:spacing w:after="60"/>
        <w:jc w:val="both"/>
        <w:rPr>
          <w:rFonts w:ascii="Arial" w:hAnsi="Arial" w:cs="Arial"/>
          <w:lang w:val="es-ES"/>
        </w:rPr>
      </w:pPr>
    </w:p>
    <w:p w14:paraId="22CDCDF5" w14:textId="28348EAC" w:rsidR="00107E35" w:rsidRPr="00107E35" w:rsidRDefault="00107E35" w:rsidP="00107E35">
      <w:pPr>
        <w:spacing w:after="60"/>
        <w:jc w:val="both"/>
        <w:rPr>
          <w:rFonts w:ascii="Arial" w:hAnsi="Arial" w:cs="Arial"/>
        </w:rPr>
      </w:pPr>
      <w:r>
        <w:rPr>
          <w:rFonts w:ascii="Arial" w:hAnsi="Arial"/>
        </w:rPr>
        <w:t>ADJUNTS</w:t>
      </w:r>
    </w:p>
    <w:p w14:paraId="4C6305B9" w14:textId="24702171" w:rsidR="00107E35" w:rsidRPr="00107E35" w:rsidRDefault="00107E35" w:rsidP="00107E35">
      <w:pPr>
        <w:spacing w:after="60"/>
        <w:jc w:val="both"/>
        <w:rPr>
          <w:rFonts w:ascii="Arial" w:hAnsi="Arial" w:cs="Arial"/>
        </w:rPr>
      </w:pPr>
      <w:r>
        <w:rPr>
          <w:rFonts w:ascii="Arial" w:hAnsi="Arial"/>
        </w:rPr>
        <w:lastRenderedPageBreak/>
        <w:t>Adjunt I. Esquema de la instal·lació de TIC en el conjunt d’operacions bàsiques del procés productiu.</w:t>
      </w:r>
    </w:p>
    <w:p w14:paraId="204745B1" w14:textId="77777777" w:rsidR="00107E35" w:rsidRPr="00107E35" w:rsidRDefault="00107E35" w:rsidP="00107E35">
      <w:pPr>
        <w:spacing w:after="60"/>
        <w:jc w:val="both"/>
        <w:rPr>
          <w:rFonts w:ascii="Arial" w:hAnsi="Arial" w:cs="Arial"/>
          <w:lang w:val="es-ES"/>
        </w:rPr>
      </w:pPr>
    </w:p>
    <w:sectPr w:rsidR="00107E35" w:rsidRPr="00107E35" w:rsidSect="001C239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Roboto">
    <w:panose1 w:val="02000000000000000000"/>
    <w:charset w:val="00"/>
    <w:family w:val="auto"/>
    <w:pitch w:val="variable"/>
    <w:sig w:usb0="E00002FF" w:usb1="5000205B" w:usb2="0000002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CA7"/>
    <w:multiLevelType w:val="multilevel"/>
    <w:tmpl w:val="E226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B42E2"/>
    <w:multiLevelType w:val="hybridMultilevel"/>
    <w:tmpl w:val="425AD7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4B1D64"/>
    <w:multiLevelType w:val="hybridMultilevel"/>
    <w:tmpl w:val="A19C8A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593AF9"/>
    <w:multiLevelType w:val="hybridMultilevel"/>
    <w:tmpl w:val="8D1C1810"/>
    <w:lvl w:ilvl="0" w:tplc="E036227E">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34E129E"/>
    <w:multiLevelType w:val="hybridMultilevel"/>
    <w:tmpl w:val="2DEAB00C"/>
    <w:lvl w:ilvl="0" w:tplc="82741710">
      <w:start w:val="1"/>
      <w:numFmt w:val="lowerLetter"/>
      <w:lvlText w:val="%1)"/>
      <w:lvlJc w:val="left"/>
      <w:pPr>
        <w:ind w:left="720" w:hanging="36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3FF1857"/>
    <w:multiLevelType w:val="hybridMultilevel"/>
    <w:tmpl w:val="F49A3EC2"/>
    <w:lvl w:ilvl="0" w:tplc="A880C9DE">
      <w:start w:val="1"/>
      <w:numFmt w:val="bullet"/>
      <w:lvlText w:val="-"/>
      <w:lvlJc w:val="left"/>
      <w:pPr>
        <w:ind w:left="720" w:hanging="360"/>
      </w:pPr>
      <w:rPr>
        <w:rFonts w:ascii="Roboto" w:eastAsiaTheme="minorHAnsi" w:hAnsi="Robot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EF5927"/>
    <w:multiLevelType w:val="hybridMultilevel"/>
    <w:tmpl w:val="1D1032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01D0899"/>
    <w:multiLevelType w:val="hybridMultilevel"/>
    <w:tmpl w:val="51CA4B80"/>
    <w:lvl w:ilvl="0" w:tplc="7C9E5850">
      <w:start w:val="2"/>
      <w:numFmt w:val="bullet"/>
      <w:lvlText w:val="-"/>
      <w:lvlJc w:val="left"/>
      <w:pPr>
        <w:ind w:left="1080" w:hanging="360"/>
      </w:pPr>
      <w:rPr>
        <w:rFonts w:ascii="Calibri" w:eastAsiaTheme="minorHAnsi" w:hAnsi="Calibri" w:cs="Calibri"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37F7388B"/>
    <w:multiLevelType w:val="hybridMultilevel"/>
    <w:tmpl w:val="DB0E486C"/>
    <w:lvl w:ilvl="0" w:tplc="68AC1A72">
      <w:start w:val="1"/>
      <w:numFmt w:val="bullet"/>
      <w:lvlText w:val="-"/>
      <w:lvlJc w:val="left"/>
      <w:pPr>
        <w:ind w:left="720" w:hanging="360"/>
      </w:pPr>
      <w:rPr>
        <w:rFonts w:ascii="Roboto" w:eastAsiaTheme="minorHAnsi" w:hAnsi="Robot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14E1C1C"/>
    <w:multiLevelType w:val="hybridMultilevel"/>
    <w:tmpl w:val="818C3628"/>
    <w:lvl w:ilvl="0" w:tplc="DE10A7F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1D4358C"/>
    <w:multiLevelType w:val="hybridMultilevel"/>
    <w:tmpl w:val="454CCFAC"/>
    <w:lvl w:ilvl="0" w:tplc="8BE68F7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7CE7444"/>
    <w:multiLevelType w:val="hybridMultilevel"/>
    <w:tmpl w:val="66DA3E56"/>
    <w:lvl w:ilvl="0" w:tplc="253E2C06">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FE8340E"/>
    <w:multiLevelType w:val="multilevel"/>
    <w:tmpl w:val="55BEE6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6A2B8F"/>
    <w:multiLevelType w:val="hybridMultilevel"/>
    <w:tmpl w:val="732CF2A6"/>
    <w:lvl w:ilvl="0" w:tplc="C194E1C8">
      <w:start w:val="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ECE1E23"/>
    <w:multiLevelType w:val="multilevel"/>
    <w:tmpl w:val="48540B86"/>
    <w:lvl w:ilvl="0">
      <w:start w:val="2"/>
      <w:numFmt w:val="decimal"/>
      <w:lvlText w:val="%1."/>
      <w:lvlJc w:val="left"/>
      <w:pPr>
        <w:ind w:left="360" w:hanging="360"/>
      </w:pPr>
    </w:lvl>
    <w:lvl w:ilvl="1">
      <w:start w:val="1"/>
      <w:numFmt w:val="decimal"/>
      <w:lvlText w:val="%1.%2)"/>
      <w:lvlJc w:val="left"/>
      <w:pPr>
        <w:ind w:left="360" w:hanging="360"/>
      </w:pPr>
      <w:rPr>
        <w:strik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3FC577C"/>
    <w:multiLevelType w:val="hybridMultilevel"/>
    <w:tmpl w:val="5FEC6A72"/>
    <w:lvl w:ilvl="0" w:tplc="D7A09032">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4AB0B50"/>
    <w:multiLevelType w:val="hybridMultilevel"/>
    <w:tmpl w:val="543A8FAC"/>
    <w:lvl w:ilvl="0" w:tplc="51824AA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8D54C47"/>
    <w:multiLevelType w:val="hybridMultilevel"/>
    <w:tmpl w:val="D10E9744"/>
    <w:lvl w:ilvl="0" w:tplc="DEA61C1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C761D9E"/>
    <w:multiLevelType w:val="hybridMultilevel"/>
    <w:tmpl w:val="723E3DF6"/>
    <w:lvl w:ilvl="0" w:tplc="9CF61956">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49558979">
    <w:abstractNumId w:val="7"/>
  </w:num>
  <w:num w:numId="2" w16cid:durableId="1398623987">
    <w:abstractNumId w:val="0"/>
  </w:num>
  <w:num w:numId="3" w16cid:durableId="14347657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3542821">
    <w:abstractNumId w:val="7"/>
  </w:num>
  <w:num w:numId="5" w16cid:durableId="1923559496">
    <w:abstractNumId w:val="17"/>
  </w:num>
  <w:num w:numId="6" w16cid:durableId="1781993616">
    <w:abstractNumId w:val="1"/>
  </w:num>
  <w:num w:numId="7" w16cid:durableId="715281084">
    <w:abstractNumId w:val="10"/>
  </w:num>
  <w:num w:numId="8" w16cid:durableId="105078591">
    <w:abstractNumId w:val="2"/>
  </w:num>
  <w:num w:numId="9" w16cid:durableId="2070499225">
    <w:abstractNumId w:val="13"/>
  </w:num>
  <w:num w:numId="10" w16cid:durableId="1026910111">
    <w:abstractNumId w:val="11"/>
  </w:num>
  <w:num w:numId="11" w16cid:durableId="308094836">
    <w:abstractNumId w:val="18"/>
  </w:num>
  <w:num w:numId="12" w16cid:durableId="1511488300">
    <w:abstractNumId w:val="16"/>
  </w:num>
  <w:num w:numId="13" w16cid:durableId="642735940">
    <w:abstractNumId w:val="9"/>
  </w:num>
  <w:num w:numId="14" w16cid:durableId="1262108977">
    <w:abstractNumId w:val="8"/>
  </w:num>
  <w:num w:numId="15" w16cid:durableId="1567454831">
    <w:abstractNumId w:val="5"/>
  </w:num>
  <w:num w:numId="16" w16cid:durableId="622425285">
    <w:abstractNumId w:val="3"/>
  </w:num>
  <w:num w:numId="17" w16cid:durableId="819273886">
    <w:abstractNumId w:val="12"/>
  </w:num>
  <w:num w:numId="18" w16cid:durableId="530800299">
    <w:abstractNumId w:val="6"/>
  </w:num>
  <w:num w:numId="19" w16cid:durableId="732503339">
    <w:abstractNumId w:val="4"/>
  </w:num>
  <w:num w:numId="20" w16cid:durableId="1940069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DE"/>
    <w:rsid w:val="00002FCE"/>
    <w:rsid w:val="000115DC"/>
    <w:rsid w:val="000159E3"/>
    <w:rsid w:val="000211A9"/>
    <w:rsid w:val="00026E82"/>
    <w:rsid w:val="0004165F"/>
    <w:rsid w:val="000500A4"/>
    <w:rsid w:val="000814EC"/>
    <w:rsid w:val="0008694A"/>
    <w:rsid w:val="0009005A"/>
    <w:rsid w:val="00094653"/>
    <w:rsid w:val="000970A8"/>
    <w:rsid w:val="000A0A01"/>
    <w:rsid w:val="000A19FF"/>
    <w:rsid w:val="000A32AE"/>
    <w:rsid w:val="000B0BDC"/>
    <w:rsid w:val="000B59C5"/>
    <w:rsid w:val="000C4053"/>
    <w:rsid w:val="000D4932"/>
    <w:rsid w:val="000D6EDB"/>
    <w:rsid w:val="000D74AF"/>
    <w:rsid w:val="000D76DA"/>
    <w:rsid w:val="000E10B1"/>
    <w:rsid w:val="000F1FFC"/>
    <w:rsid w:val="000F2859"/>
    <w:rsid w:val="001008A3"/>
    <w:rsid w:val="00107E35"/>
    <w:rsid w:val="00115203"/>
    <w:rsid w:val="00131F03"/>
    <w:rsid w:val="00136A1F"/>
    <w:rsid w:val="00161DA3"/>
    <w:rsid w:val="001635E3"/>
    <w:rsid w:val="00163E52"/>
    <w:rsid w:val="0017458E"/>
    <w:rsid w:val="001817D2"/>
    <w:rsid w:val="001B0D9A"/>
    <w:rsid w:val="001B2AAF"/>
    <w:rsid w:val="001C2396"/>
    <w:rsid w:val="001C3A0D"/>
    <w:rsid w:val="001F3946"/>
    <w:rsid w:val="001F5CA9"/>
    <w:rsid w:val="00220C3E"/>
    <w:rsid w:val="0022482D"/>
    <w:rsid w:val="002265F9"/>
    <w:rsid w:val="00233C0E"/>
    <w:rsid w:val="0025422F"/>
    <w:rsid w:val="00291341"/>
    <w:rsid w:val="002A5E4F"/>
    <w:rsid w:val="002B4467"/>
    <w:rsid w:val="002C0CF5"/>
    <w:rsid w:val="002C5793"/>
    <w:rsid w:val="002C7E76"/>
    <w:rsid w:val="002D5461"/>
    <w:rsid w:val="002D639C"/>
    <w:rsid w:val="002E0AB0"/>
    <w:rsid w:val="003178A1"/>
    <w:rsid w:val="00324946"/>
    <w:rsid w:val="003272DF"/>
    <w:rsid w:val="00337F74"/>
    <w:rsid w:val="00345250"/>
    <w:rsid w:val="00347AA7"/>
    <w:rsid w:val="00347CD2"/>
    <w:rsid w:val="003569C1"/>
    <w:rsid w:val="00360878"/>
    <w:rsid w:val="0036721E"/>
    <w:rsid w:val="003748C0"/>
    <w:rsid w:val="00387D0E"/>
    <w:rsid w:val="00391DB3"/>
    <w:rsid w:val="003966AE"/>
    <w:rsid w:val="00397D90"/>
    <w:rsid w:val="003A432C"/>
    <w:rsid w:val="003A5BE9"/>
    <w:rsid w:val="003B266A"/>
    <w:rsid w:val="003C2BFD"/>
    <w:rsid w:val="003D7D9B"/>
    <w:rsid w:val="003E52D7"/>
    <w:rsid w:val="003E778E"/>
    <w:rsid w:val="004019EC"/>
    <w:rsid w:val="00402163"/>
    <w:rsid w:val="00403A25"/>
    <w:rsid w:val="00404EE6"/>
    <w:rsid w:val="004053F8"/>
    <w:rsid w:val="0041379D"/>
    <w:rsid w:val="00433BAF"/>
    <w:rsid w:val="00433E42"/>
    <w:rsid w:val="0045248A"/>
    <w:rsid w:val="004558A1"/>
    <w:rsid w:val="00455C7F"/>
    <w:rsid w:val="00461747"/>
    <w:rsid w:val="00467B28"/>
    <w:rsid w:val="00477327"/>
    <w:rsid w:val="004947AD"/>
    <w:rsid w:val="004A4405"/>
    <w:rsid w:val="004C11DF"/>
    <w:rsid w:val="004C1E57"/>
    <w:rsid w:val="004C2940"/>
    <w:rsid w:val="004D0C2E"/>
    <w:rsid w:val="004D2D99"/>
    <w:rsid w:val="004E08DC"/>
    <w:rsid w:val="004E59B7"/>
    <w:rsid w:val="004F10F6"/>
    <w:rsid w:val="00506BA2"/>
    <w:rsid w:val="00511E0B"/>
    <w:rsid w:val="00513CC9"/>
    <w:rsid w:val="0052742A"/>
    <w:rsid w:val="00527EFB"/>
    <w:rsid w:val="0053388B"/>
    <w:rsid w:val="00546FA5"/>
    <w:rsid w:val="005634C7"/>
    <w:rsid w:val="005675AA"/>
    <w:rsid w:val="00567EED"/>
    <w:rsid w:val="005708A6"/>
    <w:rsid w:val="00571749"/>
    <w:rsid w:val="00574CF5"/>
    <w:rsid w:val="00590BF9"/>
    <w:rsid w:val="005B267E"/>
    <w:rsid w:val="005C55E9"/>
    <w:rsid w:val="005D4E0B"/>
    <w:rsid w:val="005E638B"/>
    <w:rsid w:val="005F20B4"/>
    <w:rsid w:val="005F755E"/>
    <w:rsid w:val="006111DA"/>
    <w:rsid w:val="0064233F"/>
    <w:rsid w:val="0065343B"/>
    <w:rsid w:val="00656B08"/>
    <w:rsid w:val="00657BC2"/>
    <w:rsid w:val="00694DD2"/>
    <w:rsid w:val="006B1B3A"/>
    <w:rsid w:val="006B5C10"/>
    <w:rsid w:val="006D3AEF"/>
    <w:rsid w:val="006F6CBD"/>
    <w:rsid w:val="00707253"/>
    <w:rsid w:val="007178B2"/>
    <w:rsid w:val="00717DDC"/>
    <w:rsid w:val="00733C67"/>
    <w:rsid w:val="00733D90"/>
    <w:rsid w:val="00737C2C"/>
    <w:rsid w:val="007422A5"/>
    <w:rsid w:val="00750565"/>
    <w:rsid w:val="00754921"/>
    <w:rsid w:val="00765ED4"/>
    <w:rsid w:val="0077125C"/>
    <w:rsid w:val="0077364B"/>
    <w:rsid w:val="00774085"/>
    <w:rsid w:val="00775098"/>
    <w:rsid w:val="0077677E"/>
    <w:rsid w:val="00777ACB"/>
    <w:rsid w:val="00783F29"/>
    <w:rsid w:val="007A6FAA"/>
    <w:rsid w:val="007A731C"/>
    <w:rsid w:val="007B06B8"/>
    <w:rsid w:val="007B1194"/>
    <w:rsid w:val="007B492E"/>
    <w:rsid w:val="007B6804"/>
    <w:rsid w:val="007B7FC0"/>
    <w:rsid w:val="007C10F6"/>
    <w:rsid w:val="007C1B94"/>
    <w:rsid w:val="007C4BB9"/>
    <w:rsid w:val="007C53F2"/>
    <w:rsid w:val="007D2D6F"/>
    <w:rsid w:val="007D551D"/>
    <w:rsid w:val="007D610D"/>
    <w:rsid w:val="007E4CFF"/>
    <w:rsid w:val="007F5C4E"/>
    <w:rsid w:val="0080175B"/>
    <w:rsid w:val="00816928"/>
    <w:rsid w:val="008221A3"/>
    <w:rsid w:val="008301D0"/>
    <w:rsid w:val="00837D6A"/>
    <w:rsid w:val="00846704"/>
    <w:rsid w:val="008503B4"/>
    <w:rsid w:val="00857037"/>
    <w:rsid w:val="0087600F"/>
    <w:rsid w:val="00880DBC"/>
    <w:rsid w:val="00883E2A"/>
    <w:rsid w:val="00887087"/>
    <w:rsid w:val="008978A6"/>
    <w:rsid w:val="008A323A"/>
    <w:rsid w:val="008A5559"/>
    <w:rsid w:val="008B00E1"/>
    <w:rsid w:val="008B3284"/>
    <w:rsid w:val="008C05E7"/>
    <w:rsid w:val="008D28A8"/>
    <w:rsid w:val="008D3D59"/>
    <w:rsid w:val="008F4E0E"/>
    <w:rsid w:val="00900B59"/>
    <w:rsid w:val="009350D4"/>
    <w:rsid w:val="0094261B"/>
    <w:rsid w:val="00942EED"/>
    <w:rsid w:val="00944678"/>
    <w:rsid w:val="009471F4"/>
    <w:rsid w:val="0097093A"/>
    <w:rsid w:val="00971C76"/>
    <w:rsid w:val="00981946"/>
    <w:rsid w:val="009876EA"/>
    <w:rsid w:val="00995F79"/>
    <w:rsid w:val="009B125D"/>
    <w:rsid w:val="009B1A59"/>
    <w:rsid w:val="009B1E86"/>
    <w:rsid w:val="009C0777"/>
    <w:rsid w:val="009C4CE4"/>
    <w:rsid w:val="009E30D0"/>
    <w:rsid w:val="009F37E7"/>
    <w:rsid w:val="009F42C4"/>
    <w:rsid w:val="009F6777"/>
    <w:rsid w:val="00A00BCB"/>
    <w:rsid w:val="00A01FCA"/>
    <w:rsid w:val="00A125DD"/>
    <w:rsid w:val="00A15C8E"/>
    <w:rsid w:val="00A17067"/>
    <w:rsid w:val="00A211EA"/>
    <w:rsid w:val="00A43AA5"/>
    <w:rsid w:val="00A44091"/>
    <w:rsid w:val="00A538E7"/>
    <w:rsid w:val="00A66037"/>
    <w:rsid w:val="00A745A1"/>
    <w:rsid w:val="00A93817"/>
    <w:rsid w:val="00A96583"/>
    <w:rsid w:val="00AA175C"/>
    <w:rsid w:val="00AB0F53"/>
    <w:rsid w:val="00AB1D81"/>
    <w:rsid w:val="00AC3D7F"/>
    <w:rsid w:val="00AC5981"/>
    <w:rsid w:val="00AC7CD8"/>
    <w:rsid w:val="00AD2E08"/>
    <w:rsid w:val="00AE1068"/>
    <w:rsid w:val="00AE1329"/>
    <w:rsid w:val="00AF0406"/>
    <w:rsid w:val="00B1169A"/>
    <w:rsid w:val="00B133EB"/>
    <w:rsid w:val="00B1409A"/>
    <w:rsid w:val="00B14A9F"/>
    <w:rsid w:val="00B24CE2"/>
    <w:rsid w:val="00B258AB"/>
    <w:rsid w:val="00B37FB1"/>
    <w:rsid w:val="00B43E68"/>
    <w:rsid w:val="00B54A99"/>
    <w:rsid w:val="00B73C61"/>
    <w:rsid w:val="00B779E9"/>
    <w:rsid w:val="00B84343"/>
    <w:rsid w:val="00B84D62"/>
    <w:rsid w:val="00B86A57"/>
    <w:rsid w:val="00B87621"/>
    <w:rsid w:val="00B90DD6"/>
    <w:rsid w:val="00BB1852"/>
    <w:rsid w:val="00BB3662"/>
    <w:rsid w:val="00BC289F"/>
    <w:rsid w:val="00BE0997"/>
    <w:rsid w:val="00BE3C2F"/>
    <w:rsid w:val="00BF366F"/>
    <w:rsid w:val="00C063AA"/>
    <w:rsid w:val="00C06797"/>
    <w:rsid w:val="00C12937"/>
    <w:rsid w:val="00C154E6"/>
    <w:rsid w:val="00C177FD"/>
    <w:rsid w:val="00C237AE"/>
    <w:rsid w:val="00C24B9C"/>
    <w:rsid w:val="00C26DC7"/>
    <w:rsid w:val="00C35B9C"/>
    <w:rsid w:val="00C431DA"/>
    <w:rsid w:val="00C44465"/>
    <w:rsid w:val="00C51BA3"/>
    <w:rsid w:val="00C57678"/>
    <w:rsid w:val="00C725DD"/>
    <w:rsid w:val="00C803D9"/>
    <w:rsid w:val="00C80552"/>
    <w:rsid w:val="00CA60CA"/>
    <w:rsid w:val="00CB3377"/>
    <w:rsid w:val="00CC6D45"/>
    <w:rsid w:val="00CE5741"/>
    <w:rsid w:val="00CF00B8"/>
    <w:rsid w:val="00CF58E0"/>
    <w:rsid w:val="00D016D5"/>
    <w:rsid w:val="00D03665"/>
    <w:rsid w:val="00D139C5"/>
    <w:rsid w:val="00D218BC"/>
    <w:rsid w:val="00D31C22"/>
    <w:rsid w:val="00D32AD3"/>
    <w:rsid w:val="00D378A1"/>
    <w:rsid w:val="00D46933"/>
    <w:rsid w:val="00D656A3"/>
    <w:rsid w:val="00D732FB"/>
    <w:rsid w:val="00D96DC3"/>
    <w:rsid w:val="00DB546C"/>
    <w:rsid w:val="00DC5285"/>
    <w:rsid w:val="00DD0FF5"/>
    <w:rsid w:val="00DD2936"/>
    <w:rsid w:val="00DE33F4"/>
    <w:rsid w:val="00DE5996"/>
    <w:rsid w:val="00DE6534"/>
    <w:rsid w:val="00DE7DFC"/>
    <w:rsid w:val="00DF387E"/>
    <w:rsid w:val="00DF4909"/>
    <w:rsid w:val="00E060A6"/>
    <w:rsid w:val="00E109DE"/>
    <w:rsid w:val="00E14304"/>
    <w:rsid w:val="00E1489B"/>
    <w:rsid w:val="00E17557"/>
    <w:rsid w:val="00E22571"/>
    <w:rsid w:val="00E30099"/>
    <w:rsid w:val="00E3200E"/>
    <w:rsid w:val="00E45FA2"/>
    <w:rsid w:val="00E61A4A"/>
    <w:rsid w:val="00E66832"/>
    <w:rsid w:val="00E73B00"/>
    <w:rsid w:val="00EA5D92"/>
    <w:rsid w:val="00EB0FE4"/>
    <w:rsid w:val="00EC3543"/>
    <w:rsid w:val="00EF1303"/>
    <w:rsid w:val="00EF705E"/>
    <w:rsid w:val="00F0085C"/>
    <w:rsid w:val="00F20EFA"/>
    <w:rsid w:val="00F22C43"/>
    <w:rsid w:val="00F314E3"/>
    <w:rsid w:val="00F4587C"/>
    <w:rsid w:val="00F53CD4"/>
    <w:rsid w:val="00F53F0F"/>
    <w:rsid w:val="00F57AC8"/>
    <w:rsid w:val="00F671F2"/>
    <w:rsid w:val="00F719DE"/>
    <w:rsid w:val="00F766EB"/>
    <w:rsid w:val="00F82ED9"/>
    <w:rsid w:val="00F86F60"/>
    <w:rsid w:val="00F9015B"/>
    <w:rsid w:val="00F9107F"/>
    <w:rsid w:val="00FA57BB"/>
    <w:rsid w:val="00FC225A"/>
    <w:rsid w:val="00FC5CA0"/>
    <w:rsid w:val="00FD3AD3"/>
    <w:rsid w:val="00FE56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3948"/>
  <w15:chartTrackingRefBased/>
  <w15:docId w15:val="{9E5D5C19-0817-4094-A5E4-322C95F6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valenci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tulo3">
    <w:name w:val="heading 3"/>
    <w:basedOn w:val="Normal"/>
    <w:link w:val="Ttulo3Car"/>
    <w:uiPriority w:val="9"/>
    <w:qFormat/>
    <w:rsid w:val="00DF490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ES"/>
      <w14:ligatures w14:val="none"/>
    </w:rPr>
  </w:style>
  <w:style w:type="paragraph" w:styleId="Ttulo4">
    <w:name w:val="heading 4"/>
    <w:basedOn w:val="Normal"/>
    <w:link w:val="Ttulo4Car"/>
    <w:uiPriority w:val="9"/>
    <w:qFormat/>
    <w:rsid w:val="00DF4909"/>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F22C43"/>
    <w:pPr>
      <w:widowControl w:val="0"/>
      <w:autoSpaceDE w:val="0"/>
      <w:autoSpaceDN w:val="0"/>
      <w:spacing w:after="0" w:line="240" w:lineRule="auto"/>
    </w:pPr>
    <w:rPr>
      <w:rFonts w:ascii="Arial" w:eastAsia="Arial" w:hAnsi="Arial" w:cs="Arial"/>
      <w:kern w:val="0"/>
      <w14:ligatures w14:val="none"/>
    </w:rPr>
  </w:style>
  <w:style w:type="table" w:styleId="Tablaconcuadrcula">
    <w:name w:val="Table Grid"/>
    <w:basedOn w:val="Tablanormal"/>
    <w:uiPriority w:val="39"/>
    <w:rsid w:val="00F22C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77327"/>
    <w:pPr>
      <w:ind w:left="720"/>
      <w:contextualSpacing/>
    </w:pPr>
  </w:style>
  <w:style w:type="paragraph" w:customStyle="1" w:styleId="Standard">
    <w:name w:val="Standard"/>
    <w:rsid w:val="004558A1"/>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paragraph" w:customStyle="1" w:styleId="Default">
    <w:name w:val="Default"/>
    <w:rsid w:val="004558A1"/>
    <w:pPr>
      <w:suppressAutoHyphens/>
      <w:autoSpaceDN w:val="0"/>
      <w:spacing w:after="0" w:line="240" w:lineRule="auto"/>
      <w:textAlignment w:val="baseline"/>
    </w:pPr>
    <w:rPr>
      <w:rFonts w:ascii="Calibri" w:eastAsia="Calibri" w:hAnsi="Calibri" w:cs="Calibri"/>
      <w:color w:val="000000"/>
      <w:kern w:val="3"/>
      <w:sz w:val="24"/>
      <w:szCs w:val="24"/>
      <w:lang w:eastAsia="zh-CN" w:bidi="hi-IN"/>
      <w14:ligatures w14:val="none"/>
    </w:rPr>
  </w:style>
  <w:style w:type="table" w:customStyle="1" w:styleId="TableNormal">
    <w:name w:val="Table Normal"/>
    <w:uiPriority w:val="2"/>
    <w:semiHidden/>
    <w:unhideWhenUsed/>
    <w:qFormat/>
    <w:rsid w:val="0097093A"/>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character" w:customStyle="1" w:styleId="Ttulo3Car">
    <w:name w:val="Título 3 Car"/>
    <w:basedOn w:val="Fuentedeprrafopredeter"/>
    <w:link w:val="Ttulo3"/>
    <w:uiPriority w:val="9"/>
    <w:rsid w:val="00DF4909"/>
    <w:rPr>
      <w:rFonts w:ascii="Times New Roman" w:eastAsia="Times New Roman" w:hAnsi="Times New Roman" w:cs="Times New Roman"/>
      <w:b/>
      <w:bCs/>
      <w:kern w:val="0"/>
      <w:sz w:val="27"/>
      <w:szCs w:val="27"/>
      <w:lang w:eastAsia="es-ES"/>
      <w14:ligatures w14:val="none"/>
    </w:rPr>
  </w:style>
  <w:style w:type="character" w:customStyle="1" w:styleId="Ttulo4Car">
    <w:name w:val="Título 4 Car"/>
    <w:basedOn w:val="Fuentedeprrafopredeter"/>
    <w:link w:val="Ttulo4"/>
    <w:uiPriority w:val="9"/>
    <w:rsid w:val="00DF4909"/>
    <w:rPr>
      <w:rFonts w:ascii="Times New Roman" w:eastAsia="Times New Roman" w:hAnsi="Times New Roman" w:cs="Times New Roman"/>
      <w:b/>
      <w:bCs/>
      <w:kern w:val="0"/>
      <w:sz w:val="24"/>
      <w:szCs w:val="24"/>
      <w:lang w:eastAsia="es-ES"/>
      <w14:ligatures w14:val="none"/>
    </w:rPr>
  </w:style>
  <w:style w:type="character" w:styleId="Textoennegrita">
    <w:name w:val="Strong"/>
    <w:basedOn w:val="Fuentedeprrafopredeter"/>
    <w:uiPriority w:val="22"/>
    <w:qFormat/>
    <w:rsid w:val="00DF4909"/>
    <w:rPr>
      <w:b/>
      <w:bCs/>
    </w:rPr>
  </w:style>
  <w:style w:type="paragraph" w:styleId="z-Principiodelformulario">
    <w:name w:val="HTML Top of Form"/>
    <w:basedOn w:val="Normal"/>
    <w:next w:val="Normal"/>
    <w:link w:val="z-PrincipiodelformularioCar"/>
    <w:hidden/>
    <w:uiPriority w:val="99"/>
    <w:semiHidden/>
    <w:unhideWhenUsed/>
    <w:rsid w:val="00DF4909"/>
    <w:pPr>
      <w:pBdr>
        <w:bottom w:val="single" w:sz="6" w:space="1" w:color="auto"/>
      </w:pBdr>
      <w:spacing w:after="0" w:line="240" w:lineRule="auto"/>
      <w:jc w:val="center"/>
    </w:pPr>
    <w:rPr>
      <w:rFonts w:ascii="Arial" w:eastAsia="Times New Roman" w:hAnsi="Arial" w:cs="Arial"/>
      <w:vanish/>
      <w:kern w:val="0"/>
      <w:sz w:val="16"/>
      <w:szCs w:val="16"/>
      <w:lang w:eastAsia="es-ES"/>
      <w14:ligatures w14:val="none"/>
    </w:rPr>
  </w:style>
  <w:style w:type="character" w:customStyle="1" w:styleId="z-PrincipiodelformularioCar">
    <w:name w:val="z-Principio del formulario Car"/>
    <w:basedOn w:val="Fuentedeprrafopredeter"/>
    <w:link w:val="z-Principiodelformulario"/>
    <w:uiPriority w:val="99"/>
    <w:semiHidden/>
    <w:rsid w:val="00DF4909"/>
    <w:rPr>
      <w:rFonts w:ascii="Arial" w:eastAsia="Times New Roman" w:hAnsi="Arial" w:cs="Arial"/>
      <w:vanish/>
      <w:kern w:val="0"/>
      <w:sz w:val="16"/>
      <w:szCs w:val="16"/>
      <w:lang w:eastAsia="es-ES"/>
      <w14:ligatures w14:val="none"/>
    </w:rPr>
  </w:style>
  <w:style w:type="character" w:customStyle="1" w:styleId="imc-se-marca">
    <w:name w:val="imc-se-marca"/>
    <w:basedOn w:val="Fuentedeprrafopredeter"/>
    <w:rsid w:val="00DF4909"/>
  </w:style>
  <w:style w:type="character" w:customStyle="1" w:styleId="imc-se-titol">
    <w:name w:val="imc-se-titol"/>
    <w:basedOn w:val="Fuentedeprrafopredeter"/>
    <w:rsid w:val="00DF4909"/>
  </w:style>
  <w:style w:type="character" w:styleId="Hipervnculo">
    <w:name w:val="Hyperlink"/>
    <w:basedOn w:val="Fuentedeprrafopredeter"/>
    <w:uiPriority w:val="99"/>
    <w:unhideWhenUsed/>
    <w:rsid w:val="00D32AD3"/>
    <w:rPr>
      <w:color w:val="0563C1"/>
      <w:u w:val="single"/>
    </w:rPr>
  </w:style>
  <w:style w:type="paragraph" w:styleId="NormalWeb">
    <w:name w:val="Normal (Web)"/>
    <w:basedOn w:val="Normal"/>
    <w:uiPriority w:val="99"/>
    <w:semiHidden/>
    <w:unhideWhenUsed/>
    <w:rsid w:val="00D32AD3"/>
    <w:pPr>
      <w:spacing w:before="100" w:beforeAutospacing="1" w:after="100" w:afterAutospacing="1" w:line="240" w:lineRule="auto"/>
    </w:pPr>
    <w:rPr>
      <w:rFonts w:ascii="Calibri" w:hAnsi="Calibri" w:cs="Calibri"/>
      <w:kern w:val="0"/>
      <w:lang w:eastAsia="es-ES"/>
      <w14:ligatures w14:val="none"/>
    </w:rPr>
  </w:style>
  <w:style w:type="character" w:styleId="Mencinsinresolver">
    <w:name w:val="Unresolved Mention"/>
    <w:basedOn w:val="Fuentedeprrafopredeter"/>
    <w:uiPriority w:val="99"/>
    <w:semiHidden/>
    <w:unhideWhenUsed/>
    <w:rsid w:val="00D32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88707">
      <w:bodyDiv w:val="1"/>
      <w:marLeft w:val="0"/>
      <w:marRight w:val="0"/>
      <w:marTop w:val="0"/>
      <w:marBottom w:val="0"/>
      <w:divBdr>
        <w:top w:val="none" w:sz="0" w:space="0" w:color="auto"/>
        <w:left w:val="none" w:sz="0" w:space="0" w:color="auto"/>
        <w:bottom w:val="none" w:sz="0" w:space="0" w:color="auto"/>
        <w:right w:val="none" w:sz="0" w:space="0" w:color="auto"/>
      </w:divBdr>
    </w:div>
    <w:div w:id="364521717">
      <w:bodyDiv w:val="1"/>
      <w:marLeft w:val="0"/>
      <w:marRight w:val="0"/>
      <w:marTop w:val="0"/>
      <w:marBottom w:val="0"/>
      <w:divBdr>
        <w:top w:val="none" w:sz="0" w:space="0" w:color="auto"/>
        <w:left w:val="none" w:sz="0" w:space="0" w:color="auto"/>
        <w:bottom w:val="none" w:sz="0" w:space="0" w:color="auto"/>
        <w:right w:val="none" w:sz="0" w:space="0" w:color="auto"/>
      </w:divBdr>
      <w:divsChild>
        <w:div w:id="71707829">
          <w:marLeft w:val="0"/>
          <w:marRight w:val="0"/>
          <w:marTop w:val="0"/>
          <w:marBottom w:val="168"/>
          <w:divBdr>
            <w:top w:val="none" w:sz="0" w:space="0" w:color="auto"/>
            <w:left w:val="none" w:sz="0" w:space="0" w:color="auto"/>
            <w:bottom w:val="none" w:sz="0" w:space="0" w:color="auto"/>
            <w:right w:val="none" w:sz="0" w:space="0" w:color="auto"/>
          </w:divBdr>
        </w:div>
        <w:div w:id="1152450857">
          <w:marLeft w:val="0"/>
          <w:marRight w:val="0"/>
          <w:marTop w:val="0"/>
          <w:marBottom w:val="0"/>
          <w:divBdr>
            <w:top w:val="none" w:sz="0" w:space="0" w:color="auto"/>
            <w:left w:val="none" w:sz="0" w:space="0" w:color="auto"/>
            <w:bottom w:val="none" w:sz="0" w:space="0" w:color="auto"/>
            <w:right w:val="none" w:sz="0" w:space="0" w:color="auto"/>
          </w:divBdr>
          <w:divsChild>
            <w:div w:id="230311796">
              <w:marLeft w:val="0"/>
              <w:marRight w:val="0"/>
              <w:marTop w:val="0"/>
              <w:marBottom w:val="0"/>
              <w:divBdr>
                <w:top w:val="none" w:sz="0" w:space="0" w:color="auto"/>
                <w:left w:val="none" w:sz="0" w:space="0" w:color="auto"/>
                <w:bottom w:val="none" w:sz="0" w:space="0" w:color="auto"/>
                <w:right w:val="none" w:sz="0" w:space="0" w:color="auto"/>
              </w:divBdr>
              <w:divsChild>
                <w:div w:id="60800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605">
          <w:marLeft w:val="0"/>
          <w:marRight w:val="0"/>
          <w:marTop w:val="0"/>
          <w:marBottom w:val="0"/>
          <w:divBdr>
            <w:top w:val="none" w:sz="0" w:space="0" w:color="auto"/>
            <w:left w:val="none" w:sz="0" w:space="0" w:color="auto"/>
            <w:bottom w:val="none" w:sz="0" w:space="0" w:color="auto"/>
            <w:right w:val="none" w:sz="0" w:space="0" w:color="auto"/>
          </w:divBdr>
          <w:divsChild>
            <w:div w:id="53354952">
              <w:marLeft w:val="0"/>
              <w:marRight w:val="0"/>
              <w:marTop w:val="0"/>
              <w:marBottom w:val="0"/>
              <w:divBdr>
                <w:top w:val="none" w:sz="0" w:space="0" w:color="auto"/>
                <w:left w:val="none" w:sz="0" w:space="0" w:color="auto"/>
                <w:bottom w:val="none" w:sz="0" w:space="0" w:color="auto"/>
                <w:right w:val="none" w:sz="0" w:space="0" w:color="auto"/>
              </w:divBdr>
              <w:divsChild>
                <w:div w:id="4912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5400">
          <w:marLeft w:val="0"/>
          <w:marRight w:val="0"/>
          <w:marTop w:val="0"/>
          <w:marBottom w:val="0"/>
          <w:divBdr>
            <w:top w:val="none" w:sz="0" w:space="0" w:color="auto"/>
            <w:left w:val="none" w:sz="0" w:space="0" w:color="auto"/>
            <w:bottom w:val="none" w:sz="0" w:space="0" w:color="auto"/>
            <w:right w:val="none" w:sz="0" w:space="0" w:color="auto"/>
          </w:divBdr>
          <w:divsChild>
            <w:div w:id="1987927025">
              <w:marLeft w:val="0"/>
              <w:marRight w:val="0"/>
              <w:marTop w:val="0"/>
              <w:marBottom w:val="0"/>
              <w:divBdr>
                <w:top w:val="none" w:sz="0" w:space="0" w:color="auto"/>
                <w:left w:val="none" w:sz="0" w:space="0" w:color="auto"/>
                <w:bottom w:val="none" w:sz="0" w:space="0" w:color="auto"/>
                <w:right w:val="none" w:sz="0" w:space="0" w:color="auto"/>
              </w:divBdr>
              <w:divsChild>
                <w:div w:id="9590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6289">
          <w:marLeft w:val="0"/>
          <w:marRight w:val="0"/>
          <w:marTop w:val="0"/>
          <w:marBottom w:val="0"/>
          <w:divBdr>
            <w:top w:val="none" w:sz="0" w:space="0" w:color="auto"/>
            <w:left w:val="none" w:sz="0" w:space="0" w:color="auto"/>
            <w:bottom w:val="none" w:sz="0" w:space="0" w:color="auto"/>
            <w:right w:val="none" w:sz="0" w:space="0" w:color="auto"/>
          </w:divBdr>
          <w:divsChild>
            <w:div w:id="2136755889">
              <w:marLeft w:val="0"/>
              <w:marRight w:val="0"/>
              <w:marTop w:val="0"/>
              <w:marBottom w:val="0"/>
              <w:divBdr>
                <w:top w:val="none" w:sz="0" w:space="0" w:color="auto"/>
                <w:left w:val="none" w:sz="0" w:space="0" w:color="auto"/>
                <w:bottom w:val="none" w:sz="0" w:space="0" w:color="auto"/>
                <w:right w:val="none" w:sz="0" w:space="0" w:color="auto"/>
              </w:divBdr>
              <w:divsChild>
                <w:div w:id="29819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6808">
          <w:marLeft w:val="0"/>
          <w:marRight w:val="0"/>
          <w:marTop w:val="0"/>
          <w:marBottom w:val="0"/>
          <w:divBdr>
            <w:top w:val="none" w:sz="0" w:space="0" w:color="auto"/>
            <w:left w:val="none" w:sz="0" w:space="0" w:color="auto"/>
            <w:bottom w:val="none" w:sz="0" w:space="0" w:color="auto"/>
            <w:right w:val="none" w:sz="0" w:space="0" w:color="auto"/>
          </w:divBdr>
          <w:divsChild>
            <w:div w:id="1182741012">
              <w:marLeft w:val="0"/>
              <w:marRight w:val="0"/>
              <w:marTop w:val="0"/>
              <w:marBottom w:val="0"/>
              <w:divBdr>
                <w:top w:val="none" w:sz="0" w:space="0" w:color="auto"/>
                <w:left w:val="none" w:sz="0" w:space="0" w:color="auto"/>
                <w:bottom w:val="none" w:sz="0" w:space="0" w:color="auto"/>
                <w:right w:val="none" w:sz="0" w:space="0" w:color="auto"/>
              </w:divBdr>
              <w:divsChild>
                <w:div w:id="7660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60776">
          <w:marLeft w:val="0"/>
          <w:marRight w:val="0"/>
          <w:marTop w:val="0"/>
          <w:marBottom w:val="0"/>
          <w:divBdr>
            <w:top w:val="none" w:sz="0" w:space="0" w:color="auto"/>
            <w:left w:val="none" w:sz="0" w:space="0" w:color="auto"/>
            <w:bottom w:val="none" w:sz="0" w:space="0" w:color="auto"/>
            <w:right w:val="none" w:sz="0" w:space="0" w:color="auto"/>
          </w:divBdr>
          <w:divsChild>
            <w:div w:id="1265842099">
              <w:marLeft w:val="0"/>
              <w:marRight w:val="0"/>
              <w:marTop w:val="0"/>
              <w:marBottom w:val="0"/>
              <w:divBdr>
                <w:top w:val="none" w:sz="0" w:space="0" w:color="auto"/>
                <w:left w:val="none" w:sz="0" w:space="0" w:color="auto"/>
                <w:bottom w:val="none" w:sz="0" w:space="0" w:color="auto"/>
                <w:right w:val="none" w:sz="0" w:space="0" w:color="auto"/>
              </w:divBdr>
              <w:divsChild>
                <w:div w:id="18870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2927">
          <w:marLeft w:val="0"/>
          <w:marRight w:val="0"/>
          <w:marTop w:val="0"/>
          <w:marBottom w:val="0"/>
          <w:divBdr>
            <w:top w:val="none" w:sz="0" w:space="0" w:color="auto"/>
            <w:left w:val="none" w:sz="0" w:space="0" w:color="auto"/>
            <w:bottom w:val="none" w:sz="0" w:space="0" w:color="auto"/>
            <w:right w:val="none" w:sz="0" w:space="0" w:color="auto"/>
          </w:divBdr>
          <w:divsChild>
            <w:div w:id="2140687634">
              <w:marLeft w:val="0"/>
              <w:marRight w:val="0"/>
              <w:marTop w:val="0"/>
              <w:marBottom w:val="0"/>
              <w:divBdr>
                <w:top w:val="none" w:sz="0" w:space="0" w:color="auto"/>
                <w:left w:val="none" w:sz="0" w:space="0" w:color="auto"/>
                <w:bottom w:val="none" w:sz="0" w:space="0" w:color="auto"/>
                <w:right w:val="none" w:sz="0" w:space="0" w:color="auto"/>
              </w:divBdr>
              <w:divsChild>
                <w:div w:id="49761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8577">
          <w:marLeft w:val="0"/>
          <w:marRight w:val="0"/>
          <w:marTop w:val="0"/>
          <w:marBottom w:val="0"/>
          <w:divBdr>
            <w:top w:val="none" w:sz="0" w:space="0" w:color="auto"/>
            <w:left w:val="none" w:sz="0" w:space="0" w:color="auto"/>
            <w:bottom w:val="none" w:sz="0" w:space="0" w:color="auto"/>
            <w:right w:val="none" w:sz="0" w:space="0" w:color="auto"/>
          </w:divBdr>
          <w:divsChild>
            <w:div w:id="1626807503">
              <w:marLeft w:val="0"/>
              <w:marRight w:val="0"/>
              <w:marTop w:val="0"/>
              <w:marBottom w:val="0"/>
              <w:divBdr>
                <w:top w:val="none" w:sz="0" w:space="0" w:color="auto"/>
                <w:left w:val="none" w:sz="0" w:space="0" w:color="auto"/>
                <w:bottom w:val="none" w:sz="0" w:space="0" w:color="auto"/>
                <w:right w:val="none" w:sz="0" w:space="0" w:color="auto"/>
              </w:divBdr>
            </w:div>
          </w:divsChild>
        </w:div>
        <w:div w:id="1551306270">
          <w:marLeft w:val="0"/>
          <w:marRight w:val="0"/>
          <w:marTop w:val="0"/>
          <w:marBottom w:val="0"/>
          <w:divBdr>
            <w:top w:val="none" w:sz="0" w:space="0" w:color="auto"/>
            <w:left w:val="none" w:sz="0" w:space="0" w:color="auto"/>
            <w:bottom w:val="none" w:sz="0" w:space="0" w:color="auto"/>
            <w:right w:val="none" w:sz="0" w:space="0" w:color="auto"/>
          </w:divBdr>
        </w:div>
        <w:div w:id="715617805">
          <w:marLeft w:val="0"/>
          <w:marRight w:val="0"/>
          <w:marTop w:val="0"/>
          <w:marBottom w:val="0"/>
          <w:divBdr>
            <w:top w:val="none" w:sz="0" w:space="0" w:color="auto"/>
            <w:left w:val="none" w:sz="0" w:space="0" w:color="auto"/>
            <w:bottom w:val="none" w:sz="0" w:space="0" w:color="auto"/>
            <w:right w:val="none" w:sz="0" w:space="0" w:color="auto"/>
          </w:divBdr>
        </w:div>
        <w:div w:id="564881242">
          <w:marLeft w:val="0"/>
          <w:marRight w:val="0"/>
          <w:marTop w:val="0"/>
          <w:marBottom w:val="0"/>
          <w:divBdr>
            <w:top w:val="none" w:sz="0" w:space="0" w:color="auto"/>
            <w:left w:val="none" w:sz="0" w:space="0" w:color="auto"/>
            <w:bottom w:val="none" w:sz="0" w:space="0" w:color="auto"/>
            <w:right w:val="none" w:sz="0" w:space="0" w:color="auto"/>
          </w:divBdr>
          <w:divsChild>
            <w:div w:id="1961035250">
              <w:marLeft w:val="0"/>
              <w:marRight w:val="0"/>
              <w:marTop w:val="0"/>
              <w:marBottom w:val="0"/>
              <w:divBdr>
                <w:top w:val="none" w:sz="0" w:space="0" w:color="auto"/>
                <w:left w:val="none" w:sz="0" w:space="0" w:color="auto"/>
                <w:bottom w:val="none" w:sz="0" w:space="0" w:color="auto"/>
                <w:right w:val="none" w:sz="0" w:space="0" w:color="auto"/>
              </w:divBdr>
            </w:div>
          </w:divsChild>
        </w:div>
        <w:div w:id="299308994">
          <w:marLeft w:val="0"/>
          <w:marRight w:val="0"/>
          <w:marTop w:val="0"/>
          <w:marBottom w:val="0"/>
          <w:divBdr>
            <w:top w:val="none" w:sz="0" w:space="0" w:color="auto"/>
            <w:left w:val="none" w:sz="0" w:space="0" w:color="auto"/>
            <w:bottom w:val="none" w:sz="0" w:space="0" w:color="auto"/>
            <w:right w:val="none" w:sz="0" w:space="0" w:color="auto"/>
          </w:divBdr>
          <w:divsChild>
            <w:div w:id="1838769019">
              <w:marLeft w:val="0"/>
              <w:marRight w:val="0"/>
              <w:marTop w:val="0"/>
              <w:marBottom w:val="0"/>
              <w:divBdr>
                <w:top w:val="none" w:sz="0" w:space="0" w:color="auto"/>
                <w:left w:val="none" w:sz="0" w:space="0" w:color="auto"/>
                <w:bottom w:val="none" w:sz="0" w:space="0" w:color="auto"/>
                <w:right w:val="none" w:sz="0" w:space="0" w:color="auto"/>
              </w:divBdr>
              <w:divsChild>
                <w:div w:id="29256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62866">
          <w:marLeft w:val="0"/>
          <w:marRight w:val="0"/>
          <w:marTop w:val="0"/>
          <w:marBottom w:val="0"/>
          <w:divBdr>
            <w:top w:val="none" w:sz="0" w:space="0" w:color="auto"/>
            <w:left w:val="none" w:sz="0" w:space="0" w:color="auto"/>
            <w:bottom w:val="none" w:sz="0" w:space="0" w:color="auto"/>
            <w:right w:val="none" w:sz="0" w:space="0" w:color="auto"/>
          </w:divBdr>
          <w:divsChild>
            <w:div w:id="1915629062">
              <w:marLeft w:val="0"/>
              <w:marRight w:val="0"/>
              <w:marTop w:val="0"/>
              <w:marBottom w:val="0"/>
              <w:divBdr>
                <w:top w:val="none" w:sz="0" w:space="0" w:color="auto"/>
                <w:left w:val="none" w:sz="0" w:space="0" w:color="auto"/>
                <w:bottom w:val="none" w:sz="0" w:space="0" w:color="auto"/>
                <w:right w:val="none" w:sz="0" w:space="0" w:color="auto"/>
              </w:divBdr>
            </w:div>
          </w:divsChild>
        </w:div>
        <w:div w:id="565260041">
          <w:marLeft w:val="0"/>
          <w:marRight w:val="0"/>
          <w:marTop w:val="0"/>
          <w:marBottom w:val="0"/>
          <w:divBdr>
            <w:top w:val="none" w:sz="0" w:space="0" w:color="auto"/>
            <w:left w:val="none" w:sz="0" w:space="0" w:color="auto"/>
            <w:bottom w:val="none" w:sz="0" w:space="0" w:color="auto"/>
            <w:right w:val="none" w:sz="0" w:space="0" w:color="auto"/>
          </w:divBdr>
        </w:div>
        <w:div w:id="330715138">
          <w:marLeft w:val="0"/>
          <w:marRight w:val="0"/>
          <w:marTop w:val="0"/>
          <w:marBottom w:val="0"/>
          <w:divBdr>
            <w:top w:val="none" w:sz="0" w:space="0" w:color="auto"/>
            <w:left w:val="none" w:sz="0" w:space="0" w:color="auto"/>
            <w:bottom w:val="none" w:sz="0" w:space="0" w:color="auto"/>
            <w:right w:val="none" w:sz="0" w:space="0" w:color="auto"/>
          </w:divBdr>
        </w:div>
        <w:div w:id="1056121535">
          <w:marLeft w:val="0"/>
          <w:marRight w:val="0"/>
          <w:marTop w:val="0"/>
          <w:marBottom w:val="0"/>
          <w:divBdr>
            <w:top w:val="none" w:sz="0" w:space="0" w:color="auto"/>
            <w:left w:val="none" w:sz="0" w:space="0" w:color="auto"/>
            <w:bottom w:val="none" w:sz="0" w:space="0" w:color="auto"/>
            <w:right w:val="none" w:sz="0" w:space="0" w:color="auto"/>
          </w:divBdr>
          <w:divsChild>
            <w:div w:id="121386463">
              <w:marLeft w:val="0"/>
              <w:marRight w:val="0"/>
              <w:marTop w:val="0"/>
              <w:marBottom w:val="0"/>
              <w:divBdr>
                <w:top w:val="none" w:sz="0" w:space="0" w:color="auto"/>
                <w:left w:val="none" w:sz="0" w:space="0" w:color="auto"/>
                <w:bottom w:val="none" w:sz="0" w:space="0" w:color="auto"/>
                <w:right w:val="none" w:sz="0" w:space="0" w:color="auto"/>
              </w:divBdr>
            </w:div>
          </w:divsChild>
        </w:div>
        <w:div w:id="1895921168">
          <w:marLeft w:val="0"/>
          <w:marRight w:val="0"/>
          <w:marTop w:val="0"/>
          <w:marBottom w:val="0"/>
          <w:divBdr>
            <w:top w:val="none" w:sz="0" w:space="0" w:color="auto"/>
            <w:left w:val="none" w:sz="0" w:space="0" w:color="auto"/>
            <w:bottom w:val="none" w:sz="0" w:space="0" w:color="auto"/>
            <w:right w:val="none" w:sz="0" w:space="0" w:color="auto"/>
          </w:divBdr>
          <w:divsChild>
            <w:div w:id="2064020071">
              <w:marLeft w:val="0"/>
              <w:marRight w:val="0"/>
              <w:marTop w:val="0"/>
              <w:marBottom w:val="0"/>
              <w:divBdr>
                <w:top w:val="none" w:sz="0" w:space="0" w:color="auto"/>
                <w:left w:val="none" w:sz="0" w:space="0" w:color="auto"/>
                <w:bottom w:val="none" w:sz="0" w:space="0" w:color="auto"/>
                <w:right w:val="none" w:sz="0" w:space="0" w:color="auto"/>
              </w:divBdr>
              <w:divsChild>
                <w:div w:id="3117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4372">
          <w:marLeft w:val="0"/>
          <w:marRight w:val="0"/>
          <w:marTop w:val="0"/>
          <w:marBottom w:val="0"/>
          <w:divBdr>
            <w:top w:val="none" w:sz="0" w:space="0" w:color="auto"/>
            <w:left w:val="none" w:sz="0" w:space="0" w:color="auto"/>
            <w:bottom w:val="none" w:sz="0" w:space="0" w:color="auto"/>
            <w:right w:val="none" w:sz="0" w:space="0" w:color="auto"/>
          </w:divBdr>
          <w:divsChild>
            <w:div w:id="1013922083">
              <w:marLeft w:val="0"/>
              <w:marRight w:val="0"/>
              <w:marTop w:val="0"/>
              <w:marBottom w:val="0"/>
              <w:divBdr>
                <w:top w:val="none" w:sz="0" w:space="0" w:color="auto"/>
                <w:left w:val="none" w:sz="0" w:space="0" w:color="auto"/>
                <w:bottom w:val="none" w:sz="0" w:space="0" w:color="auto"/>
                <w:right w:val="none" w:sz="0" w:space="0" w:color="auto"/>
              </w:divBdr>
              <w:divsChild>
                <w:div w:id="17762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1573">
          <w:marLeft w:val="0"/>
          <w:marRight w:val="0"/>
          <w:marTop w:val="0"/>
          <w:marBottom w:val="0"/>
          <w:divBdr>
            <w:top w:val="none" w:sz="0" w:space="0" w:color="auto"/>
            <w:left w:val="none" w:sz="0" w:space="0" w:color="auto"/>
            <w:bottom w:val="none" w:sz="0" w:space="0" w:color="auto"/>
            <w:right w:val="none" w:sz="0" w:space="0" w:color="auto"/>
          </w:divBdr>
          <w:divsChild>
            <w:div w:id="373117135">
              <w:marLeft w:val="0"/>
              <w:marRight w:val="0"/>
              <w:marTop w:val="0"/>
              <w:marBottom w:val="0"/>
              <w:divBdr>
                <w:top w:val="none" w:sz="0" w:space="0" w:color="auto"/>
                <w:left w:val="none" w:sz="0" w:space="0" w:color="auto"/>
                <w:bottom w:val="none" w:sz="0" w:space="0" w:color="auto"/>
                <w:right w:val="none" w:sz="0" w:space="0" w:color="auto"/>
              </w:divBdr>
              <w:divsChild>
                <w:div w:id="1880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20021">
          <w:marLeft w:val="0"/>
          <w:marRight w:val="0"/>
          <w:marTop w:val="0"/>
          <w:marBottom w:val="0"/>
          <w:divBdr>
            <w:top w:val="none" w:sz="0" w:space="0" w:color="auto"/>
            <w:left w:val="none" w:sz="0" w:space="0" w:color="auto"/>
            <w:bottom w:val="none" w:sz="0" w:space="0" w:color="auto"/>
            <w:right w:val="none" w:sz="0" w:space="0" w:color="auto"/>
          </w:divBdr>
          <w:divsChild>
            <w:div w:id="2047096008">
              <w:marLeft w:val="0"/>
              <w:marRight w:val="0"/>
              <w:marTop w:val="0"/>
              <w:marBottom w:val="0"/>
              <w:divBdr>
                <w:top w:val="none" w:sz="0" w:space="0" w:color="auto"/>
                <w:left w:val="none" w:sz="0" w:space="0" w:color="auto"/>
                <w:bottom w:val="none" w:sz="0" w:space="0" w:color="auto"/>
                <w:right w:val="none" w:sz="0" w:space="0" w:color="auto"/>
              </w:divBdr>
              <w:divsChild>
                <w:div w:id="20910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125943">
          <w:marLeft w:val="0"/>
          <w:marRight w:val="0"/>
          <w:marTop w:val="0"/>
          <w:marBottom w:val="0"/>
          <w:divBdr>
            <w:top w:val="none" w:sz="0" w:space="0" w:color="auto"/>
            <w:left w:val="none" w:sz="0" w:space="0" w:color="auto"/>
            <w:bottom w:val="none" w:sz="0" w:space="0" w:color="auto"/>
            <w:right w:val="none" w:sz="0" w:space="0" w:color="auto"/>
          </w:divBdr>
          <w:divsChild>
            <w:div w:id="886994704">
              <w:marLeft w:val="0"/>
              <w:marRight w:val="0"/>
              <w:marTop w:val="0"/>
              <w:marBottom w:val="0"/>
              <w:divBdr>
                <w:top w:val="none" w:sz="0" w:space="0" w:color="auto"/>
                <w:left w:val="none" w:sz="0" w:space="0" w:color="auto"/>
                <w:bottom w:val="none" w:sz="0" w:space="0" w:color="auto"/>
                <w:right w:val="none" w:sz="0" w:space="0" w:color="auto"/>
              </w:divBdr>
              <w:divsChild>
                <w:div w:id="16968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55609">
          <w:marLeft w:val="0"/>
          <w:marRight w:val="0"/>
          <w:marTop w:val="0"/>
          <w:marBottom w:val="0"/>
          <w:divBdr>
            <w:top w:val="none" w:sz="0" w:space="0" w:color="auto"/>
            <w:left w:val="none" w:sz="0" w:space="0" w:color="auto"/>
            <w:bottom w:val="none" w:sz="0" w:space="0" w:color="auto"/>
            <w:right w:val="none" w:sz="0" w:space="0" w:color="auto"/>
          </w:divBdr>
          <w:divsChild>
            <w:div w:id="1671331755">
              <w:marLeft w:val="0"/>
              <w:marRight w:val="0"/>
              <w:marTop w:val="0"/>
              <w:marBottom w:val="0"/>
              <w:divBdr>
                <w:top w:val="none" w:sz="0" w:space="0" w:color="auto"/>
                <w:left w:val="none" w:sz="0" w:space="0" w:color="auto"/>
                <w:bottom w:val="none" w:sz="0" w:space="0" w:color="auto"/>
                <w:right w:val="none" w:sz="0" w:space="0" w:color="auto"/>
              </w:divBdr>
              <w:divsChild>
                <w:div w:id="3717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04664">
          <w:marLeft w:val="0"/>
          <w:marRight w:val="0"/>
          <w:marTop w:val="0"/>
          <w:marBottom w:val="0"/>
          <w:divBdr>
            <w:top w:val="none" w:sz="0" w:space="0" w:color="auto"/>
            <w:left w:val="none" w:sz="0" w:space="0" w:color="auto"/>
            <w:bottom w:val="none" w:sz="0" w:space="0" w:color="auto"/>
            <w:right w:val="none" w:sz="0" w:space="0" w:color="auto"/>
          </w:divBdr>
          <w:divsChild>
            <w:div w:id="174881473">
              <w:marLeft w:val="0"/>
              <w:marRight w:val="0"/>
              <w:marTop w:val="0"/>
              <w:marBottom w:val="0"/>
              <w:divBdr>
                <w:top w:val="none" w:sz="0" w:space="0" w:color="auto"/>
                <w:left w:val="none" w:sz="0" w:space="0" w:color="auto"/>
                <w:bottom w:val="none" w:sz="0" w:space="0" w:color="auto"/>
                <w:right w:val="none" w:sz="0" w:space="0" w:color="auto"/>
              </w:divBdr>
              <w:divsChild>
                <w:div w:id="13026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2718">
          <w:marLeft w:val="0"/>
          <w:marRight w:val="0"/>
          <w:marTop w:val="0"/>
          <w:marBottom w:val="0"/>
          <w:divBdr>
            <w:top w:val="none" w:sz="0" w:space="0" w:color="auto"/>
            <w:left w:val="none" w:sz="0" w:space="0" w:color="auto"/>
            <w:bottom w:val="none" w:sz="0" w:space="0" w:color="auto"/>
            <w:right w:val="none" w:sz="0" w:space="0" w:color="auto"/>
          </w:divBdr>
          <w:divsChild>
            <w:div w:id="1635913806">
              <w:marLeft w:val="0"/>
              <w:marRight w:val="0"/>
              <w:marTop w:val="0"/>
              <w:marBottom w:val="0"/>
              <w:divBdr>
                <w:top w:val="none" w:sz="0" w:space="0" w:color="auto"/>
                <w:left w:val="none" w:sz="0" w:space="0" w:color="auto"/>
                <w:bottom w:val="none" w:sz="0" w:space="0" w:color="auto"/>
                <w:right w:val="none" w:sz="0" w:space="0" w:color="auto"/>
              </w:divBdr>
              <w:divsChild>
                <w:div w:id="2417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4570">
          <w:marLeft w:val="0"/>
          <w:marRight w:val="0"/>
          <w:marTop w:val="0"/>
          <w:marBottom w:val="0"/>
          <w:divBdr>
            <w:top w:val="none" w:sz="0" w:space="0" w:color="auto"/>
            <w:left w:val="none" w:sz="0" w:space="0" w:color="auto"/>
            <w:bottom w:val="none" w:sz="0" w:space="0" w:color="auto"/>
            <w:right w:val="none" w:sz="0" w:space="0" w:color="auto"/>
          </w:divBdr>
          <w:divsChild>
            <w:div w:id="266236336">
              <w:marLeft w:val="0"/>
              <w:marRight w:val="0"/>
              <w:marTop w:val="0"/>
              <w:marBottom w:val="0"/>
              <w:divBdr>
                <w:top w:val="none" w:sz="0" w:space="0" w:color="auto"/>
                <w:left w:val="none" w:sz="0" w:space="0" w:color="auto"/>
                <w:bottom w:val="none" w:sz="0" w:space="0" w:color="auto"/>
                <w:right w:val="none" w:sz="0" w:space="0" w:color="auto"/>
              </w:divBdr>
              <w:divsChild>
                <w:div w:id="46840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01175">
          <w:marLeft w:val="0"/>
          <w:marRight w:val="0"/>
          <w:marTop w:val="0"/>
          <w:marBottom w:val="0"/>
          <w:divBdr>
            <w:top w:val="none" w:sz="0" w:space="0" w:color="auto"/>
            <w:left w:val="none" w:sz="0" w:space="0" w:color="auto"/>
            <w:bottom w:val="none" w:sz="0" w:space="0" w:color="auto"/>
            <w:right w:val="none" w:sz="0" w:space="0" w:color="auto"/>
          </w:divBdr>
          <w:divsChild>
            <w:div w:id="1944536683">
              <w:marLeft w:val="0"/>
              <w:marRight w:val="0"/>
              <w:marTop w:val="0"/>
              <w:marBottom w:val="0"/>
              <w:divBdr>
                <w:top w:val="none" w:sz="0" w:space="0" w:color="auto"/>
                <w:left w:val="none" w:sz="0" w:space="0" w:color="auto"/>
                <w:bottom w:val="none" w:sz="0" w:space="0" w:color="auto"/>
                <w:right w:val="none" w:sz="0" w:space="0" w:color="auto"/>
              </w:divBdr>
              <w:divsChild>
                <w:div w:id="36945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43805">
          <w:marLeft w:val="0"/>
          <w:marRight w:val="0"/>
          <w:marTop w:val="0"/>
          <w:marBottom w:val="0"/>
          <w:divBdr>
            <w:top w:val="none" w:sz="0" w:space="0" w:color="auto"/>
            <w:left w:val="none" w:sz="0" w:space="0" w:color="auto"/>
            <w:bottom w:val="none" w:sz="0" w:space="0" w:color="auto"/>
            <w:right w:val="none" w:sz="0" w:space="0" w:color="auto"/>
          </w:divBdr>
          <w:divsChild>
            <w:div w:id="1510170211">
              <w:marLeft w:val="0"/>
              <w:marRight w:val="0"/>
              <w:marTop w:val="0"/>
              <w:marBottom w:val="0"/>
              <w:divBdr>
                <w:top w:val="none" w:sz="0" w:space="0" w:color="auto"/>
                <w:left w:val="none" w:sz="0" w:space="0" w:color="auto"/>
                <w:bottom w:val="none" w:sz="0" w:space="0" w:color="auto"/>
                <w:right w:val="none" w:sz="0" w:space="0" w:color="auto"/>
              </w:divBdr>
              <w:divsChild>
                <w:div w:id="5373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2423">
          <w:marLeft w:val="0"/>
          <w:marRight w:val="0"/>
          <w:marTop w:val="0"/>
          <w:marBottom w:val="0"/>
          <w:divBdr>
            <w:top w:val="none" w:sz="0" w:space="0" w:color="auto"/>
            <w:left w:val="none" w:sz="0" w:space="0" w:color="auto"/>
            <w:bottom w:val="none" w:sz="0" w:space="0" w:color="auto"/>
            <w:right w:val="none" w:sz="0" w:space="0" w:color="auto"/>
          </w:divBdr>
        </w:div>
        <w:div w:id="1531264092">
          <w:marLeft w:val="0"/>
          <w:marRight w:val="0"/>
          <w:marTop w:val="0"/>
          <w:marBottom w:val="0"/>
          <w:divBdr>
            <w:top w:val="none" w:sz="0" w:space="0" w:color="auto"/>
            <w:left w:val="none" w:sz="0" w:space="0" w:color="auto"/>
            <w:bottom w:val="none" w:sz="0" w:space="0" w:color="auto"/>
            <w:right w:val="none" w:sz="0" w:space="0" w:color="auto"/>
          </w:divBdr>
          <w:divsChild>
            <w:div w:id="378282189">
              <w:marLeft w:val="0"/>
              <w:marRight w:val="0"/>
              <w:marTop w:val="0"/>
              <w:marBottom w:val="0"/>
              <w:divBdr>
                <w:top w:val="none" w:sz="0" w:space="0" w:color="auto"/>
                <w:left w:val="none" w:sz="0" w:space="0" w:color="auto"/>
                <w:bottom w:val="none" w:sz="0" w:space="0" w:color="auto"/>
                <w:right w:val="none" w:sz="0" w:space="0" w:color="auto"/>
              </w:divBdr>
              <w:divsChild>
                <w:div w:id="18390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1489">
          <w:marLeft w:val="0"/>
          <w:marRight w:val="0"/>
          <w:marTop w:val="0"/>
          <w:marBottom w:val="0"/>
          <w:divBdr>
            <w:top w:val="none" w:sz="0" w:space="0" w:color="auto"/>
            <w:left w:val="none" w:sz="0" w:space="0" w:color="auto"/>
            <w:bottom w:val="none" w:sz="0" w:space="0" w:color="auto"/>
            <w:right w:val="none" w:sz="0" w:space="0" w:color="auto"/>
          </w:divBdr>
          <w:divsChild>
            <w:div w:id="1980260080">
              <w:marLeft w:val="0"/>
              <w:marRight w:val="0"/>
              <w:marTop w:val="0"/>
              <w:marBottom w:val="0"/>
              <w:divBdr>
                <w:top w:val="none" w:sz="0" w:space="0" w:color="auto"/>
                <w:left w:val="none" w:sz="0" w:space="0" w:color="auto"/>
                <w:bottom w:val="none" w:sz="0" w:space="0" w:color="auto"/>
                <w:right w:val="none" w:sz="0" w:space="0" w:color="auto"/>
              </w:divBdr>
              <w:divsChild>
                <w:div w:id="107219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3709">
          <w:marLeft w:val="0"/>
          <w:marRight w:val="0"/>
          <w:marTop w:val="0"/>
          <w:marBottom w:val="0"/>
          <w:divBdr>
            <w:top w:val="none" w:sz="0" w:space="0" w:color="auto"/>
            <w:left w:val="none" w:sz="0" w:space="0" w:color="auto"/>
            <w:bottom w:val="none" w:sz="0" w:space="0" w:color="auto"/>
            <w:right w:val="none" w:sz="0" w:space="0" w:color="auto"/>
          </w:divBdr>
          <w:divsChild>
            <w:div w:id="2138375981">
              <w:marLeft w:val="0"/>
              <w:marRight w:val="0"/>
              <w:marTop w:val="0"/>
              <w:marBottom w:val="0"/>
              <w:divBdr>
                <w:top w:val="none" w:sz="0" w:space="0" w:color="auto"/>
                <w:left w:val="none" w:sz="0" w:space="0" w:color="auto"/>
                <w:bottom w:val="none" w:sz="0" w:space="0" w:color="auto"/>
                <w:right w:val="none" w:sz="0" w:space="0" w:color="auto"/>
              </w:divBdr>
              <w:divsChild>
                <w:div w:id="76553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94565">
          <w:marLeft w:val="0"/>
          <w:marRight w:val="0"/>
          <w:marTop w:val="0"/>
          <w:marBottom w:val="0"/>
          <w:divBdr>
            <w:top w:val="none" w:sz="0" w:space="0" w:color="auto"/>
            <w:left w:val="none" w:sz="0" w:space="0" w:color="auto"/>
            <w:bottom w:val="none" w:sz="0" w:space="0" w:color="auto"/>
            <w:right w:val="none" w:sz="0" w:space="0" w:color="auto"/>
          </w:divBdr>
          <w:divsChild>
            <w:div w:id="1657949206">
              <w:marLeft w:val="0"/>
              <w:marRight w:val="0"/>
              <w:marTop w:val="0"/>
              <w:marBottom w:val="0"/>
              <w:divBdr>
                <w:top w:val="none" w:sz="0" w:space="0" w:color="auto"/>
                <w:left w:val="none" w:sz="0" w:space="0" w:color="auto"/>
                <w:bottom w:val="none" w:sz="0" w:space="0" w:color="auto"/>
                <w:right w:val="none" w:sz="0" w:space="0" w:color="auto"/>
              </w:divBdr>
              <w:divsChild>
                <w:div w:id="9718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60008">
      <w:bodyDiv w:val="1"/>
      <w:marLeft w:val="0"/>
      <w:marRight w:val="0"/>
      <w:marTop w:val="0"/>
      <w:marBottom w:val="0"/>
      <w:divBdr>
        <w:top w:val="none" w:sz="0" w:space="0" w:color="auto"/>
        <w:left w:val="none" w:sz="0" w:space="0" w:color="auto"/>
        <w:bottom w:val="none" w:sz="0" w:space="0" w:color="auto"/>
        <w:right w:val="none" w:sz="0" w:space="0" w:color="auto"/>
      </w:divBdr>
    </w:div>
    <w:div w:id="457915153">
      <w:bodyDiv w:val="1"/>
      <w:marLeft w:val="0"/>
      <w:marRight w:val="0"/>
      <w:marTop w:val="0"/>
      <w:marBottom w:val="0"/>
      <w:divBdr>
        <w:top w:val="none" w:sz="0" w:space="0" w:color="auto"/>
        <w:left w:val="none" w:sz="0" w:space="0" w:color="auto"/>
        <w:bottom w:val="none" w:sz="0" w:space="0" w:color="auto"/>
        <w:right w:val="none" w:sz="0" w:space="0" w:color="auto"/>
      </w:divBdr>
    </w:div>
    <w:div w:id="465704412">
      <w:bodyDiv w:val="1"/>
      <w:marLeft w:val="0"/>
      <w:marRight w:val="0"/>
      <w:marTop w:val="0"/>
      <w:marBottom w:val="0"/>
      <w:divBdr>
        <w:top w:val="none" w:sz="0" w:space="0" w:color="auto"/>
        <w:left w:val="none" w:sz="0" w:space="0" w:color="auto"/>
        <w:bottom w:val="none" w:sz="0" w:space="0" w:color="auto"/>
        <w:right w:val="none" w:sz="0" w:space="0" w:color="auto"/>
      </w:divBdr>
    </w:div>
    <w:div w:id="483158840">
      <w:bodyDiv w:val="1"/>
      <w:marLeft w:val="0"/>
      <w:marRight w:val="0"/>
      <w:marTop w:val="0"/>
      <w:marBottom w:val="0"/>
      <w:divBdr>
        <w:top w:val="none" w:sz="0" w:space="0" w:color="auto"/>
        <w:left w:val="none" w:sz="0" w:space="0" w:color="auto"/>
        <w:bottom w:val="none" w:sz="0" w:space="0" w:color="auto"/>
        <w:right w:val="none" w:sz="0" w:space="0" w:color="auto"/>
      </w:divBdr>
    </w:div>
    <w:div w:id="508301599">
      <w:bodyDiv w:val="1"/>
      <w:marLeft w:val="0"/>
      <w:marRight w:val="0"/>
      <w:marTop w:val="0"/>
      <w:marBottom w:val="0"/>
      <w:divBdr>
        <w:top w:val="none" w:sz="0" w:space="0" w:color="auto"/>
        <w:left w:val="none" w:sz="0" w:space="0" w:color="auto"/>
        <w:bottom w:val="none" w:sz="0" w:space="0" w:color="auto"/>
        <w:right w:val="none" w:sz="0" w:space="0" w:color="auto"/>
      </w:divBdr>
    </w:div>
    <w:div w:id="622884742">
      <w:bodyDiv w:val="1"/>
      <w:marLeft w:val="0"/>
      <w:marRight w:val="0"/>
      <w:marTop w:val="0"/>
      <w:marBottom w:val="0"/>
      <w:divBdr>
        <w:top w:val="none" w:sz="0" w:space="0" w:color="auto"/>
        <w:left w:val="none" w:sz="0" w:space="0" w:color="auto"/>
        <w:bottom w:val="none" w:sz="0" w:space="0" w:color="auto"/>
        <w:right w:val="none" w:sz="0" w:space="0" w:color="auto"/>
      </w:divBdr>
    </w:div>
    <w:div w:id="662439346">
      <w:bodyDiv w:val="1"/>
      <w:marLeft w:val="0"/>
      <w:marRight w:val="0"/>
      <w:marTop w:val="0"/>
      <w:marBottom w:val="0"/>
      <w:divBdr>
        <w:top w:val="none" w:sz="0" w:space="0" w:color="auto"/>
        <w:left w:val="none" w:sz="0" w:space="0" w:color="auto"/>
        <w:bottom w:val="none" w:sz="0" w:space="0" w:color="auto"/>
        <w:right w:val="none" w:sz="0" w:space="0" w:color="auto"/>
      </w:divBdr>
      <w:divsChild>
        <w:div w:id="1534004262">
          <w:marLeft w:val="0"/>
          <w:marRight w:val="0"/>
          <w:marTop w:val="0"/>
          <w:marBottom w:val="0"/>
          <w:divBdr>
            <w:top w:val="none" w:sz="0" w:space="0" w:color="auto"/>
            <w:left w:val="none" w:sz="0" w:space="0" w:color="auto"/>
            <w:bottom w:val="single" w:sz="6" w:space="6" w:color="AEAEAE"/>
            <w:right w:val="none" w:sz="0" w:space="0" w:color="auto"/>
          </w:divBdr>
          <w:divsChild>
            <w:div w:id="828591672">
              <w:marLeft w:val="0"/>
              <w:marRight w:val="0"/>
              <w:marTop w:val="0"/>
              <w:marBottom w:val="0"/>
              <w:divBdr>
                <w:top w:val="none" w:sz="0" w:space="0" w:color="auto"/>
                <w:left w:val="none" w:sz="0" w:space="0" w:color="auto"/>
                <w:bottom w:val="none" w:sz="0" w:space="0" w:color="auto"/>
                <w:right w:val="none" w:sz="0" w:space="0" w:color="auto"/>
              </w:divBdr>
            </w:div>
          </w:divsChild>
        </w:div>
        <w:div w:id="920017981">
          <w:marLeft w:val="0"/>
          <w:marRight w:val="0"/>
          <w:marTop w:val="0"/>
          <w:marBottom w:val="0"/>
          <w:divBdr>
            <w:top w:val="none" w:sz="0" w:space="0" w:color="auto"/>
            <w:left w:val="none" w:sz="0" w:space="0" w:color="auto"/>
            <w:bottom w:val="none" w:sz="0" w:space="0" w:color="auto"/>
            <w:right w:val="none" w:sz="0" w:space="0" w:color="auto"/>
          </w:divBdr>
          <w:divsChild>
            <w:div w:id="1426464601">
              <w:marLeft w:val="0"/>
              <w:marRight w:val="0"/>
              <w:marTop w:val="0"/>
              <w:marBottom w:val="0"/>
              <w:divBdr>
                <w:top w:val="none" w:sz="0" w:space="0" w:color="auto"/>
                <w:left w:val="none" w:sz="0" w:space="0" w:color="auto"/>
                <w:bottom w:val="none" w:sz="0" w:space="0" w:color="auto"/>
                <w:right w:val="none" w:sz="0" w:space="0" w:color="auto"/>
              </w:divBdr>
              <w:divsChild>
                <w:div w:id="2086494807">
                  <w:marLeft w:val="0"/>
                  <w:marRight w:val="0"/>
                  <w:marTop w:val="0"/>
                  <w:marBottom w:val="0"/>
                  <w:divBdr>
                    <w:top w:val="none" w:sz="0" w:space="0" w:color="auto"/>
                    <w:left w:val="none" w:sz="0" w:space="0" w:color="auto"/>
                    <w:bottom w:val="none" w:sz="0" w:space="0" w:color="auto"/>
                    <w:right w:val="none" w:sz="0" w:space="0" w:color="auto"/>
                  </w:divBdr>
                  <w:divsChild>
                    <w:div w:id="763762708">
                      <w:marLeft w:val="0"/>
                      <w:marRight w:val="0"/>
                      <w:marTop w:val="0"/>
                      <w:marBottom w:val="0"/>
                      <w:divBdr>
                        <w:top w:val="none" w:sz="0" w:space="0" w:color="auto"/>
                        <w:left w:val="none" w:sz="0" w:space="0" w:color="auto"/>
                        <w:bottom w:val="none" w:sz="0" w:space="0" w:color="auto"/>
                        <w:right w:val="none" w:sz="0" w:space="0" w:color="auto"/>
                      </w:divBdr>
                      <w:divsChild>
                        <w:div w:id="1349484537">
                          <w:marLeft w:val="0"/>
                          <w:marRight w:val="0"/>
                          <w:marTop w:val="0"/>
                          <w:marBottom w:val="0"/>
                          <w:divBdr>
                            <w:top w:val="none" w:sz="0" w:space="0" w:color="auto"/>
                            <w:left w:val="none" w:sz="0" w:space="0" w:color="auto"/>
                            <w:bottom w:val="none" w:sz="0" w:space="0" w:color="auto"/>
                            <w:right w:val="none" w:sz="0" w:space="0" w:color="auto"/>
                          </w:divBdr>
                          <w:divsChild>
                            <w:div w:id="5115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80677">
                      <w:marLeft w:val="0"/>
                      <w:marRight w:val="0"/>
                      <w:marTop w:val="0"/>
                      <w:marBottom w:val="0"/>
                      <w:divBdr>
                        <w:top w:val="none" w:sz="0" w:space="0" w:color="auto"/>
                        <w:left w:val="none" w:sz="0" w:space="0" w:color="auto"/>
                        <w:bottom w:val="none" w:sz="0" w:space="0" w:color="auto"/>
                        <w:right w:val="none" w:sz="0" w:space="0" w:color="auto"/>
                      </w:divBdr>
                      <w:divsChild>
                        <w:div w:id="1431007234">
                          <w:marLeft w:val="0"/>
                          <w:marRight w:val="0"/>
                          <w:marTop w:val="0"/>
                          <w:marBottom w:val="0"/>
                          <w:divBdr>
                            <w:top w:val="none" w:sz="0" w:space="0" w:color="auto"/>
                            <w:left w:val="none" w:sz="0" w:space="0" w:color="auto"/>
                            <w:bottom w:val="none" w:sz="0" w:space="0" w:color="auto"/>
                            <w:right w:val="none" w:sz="0" w:space="0" w:color="auto"/>
                          </w:divBdr>
                          <w:divsChild>
                            <w:div w:id="147437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96310">
                      <w:marLeft w:val="0"/>
                      <w:marRight w:val="0"/>
                      <w:marTop w:val="0"/>
                      <w:marBottom w:val="0"/>
                      <w:divBdr>
                        <w:top w:val="none" w:sz="0" w:space="0" w:color="auto"/>
                        <w:left w:val="none" w:sz="0" w:space="0" w:color="auto"/>
                        <w:bottom w:val="none" w:sz="0" w:space="0" w:color="auto"/>
                        <w:right w:val="none" w:sz="0" w:space="0" w:color="auto"/>
                      </w:divBdr>
                      <w:divsChild>
                        <w:div w:id="1085566470">
                          <w:marLeft w:val="0"/>
                          <w:marRight w:val="0"/>
                          <w:marTop w:val="0"/>
                          <w:marBottom w:val="0"/>
                          <w:divBdr>
                            <w:top w:val="none" w:sz="0" w:space="0" w:color="auto"/>
                            <w:left w:val="none" w:sz="0" w:space="0" w:color="auto"/>
                            <w:bottom w:val="none" w:sz="0" w:space="0" w:color="auto"/>
                            <w:right w:val="none" w:sz="0" w:space="0" w:color="auto"/>
                          </w:divBdr>
                          <w:divsChild>
                            <w:div w:id="98547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4417">
                      <w:marLeft w:val="0"/>
                      <w:marRight w:val="0"/>
                      <w:marTop w:val="0"/>
                      <w:marBottom w:val="0"/>
                      <w:divBdr>
                        <w:top w:val="none" w:sz="0" w:space="0" w:color="auto"/>
                        <w:left w:val="none" w:sz="0" w:space="0" w:color="auto"/>
                        <w:bottom w:val="none" w:sz="0" w:space="0" w:color="auto"/>
                        <w:right w:val="none" w:sz="0" w:space="0" w:color="auto"/>
                      </w:divBdr>
                      <w:divsChild>
                        <w:div w:id="1924531367">
                          <w:marLeft w:val="0"/>
                          <w:marRight w:val="0"/>
                          <w:marTop w:val="0"/>
                          <w:marBottom w:val="0"/>
                          <w:divBdr>
                            <w:top w:val="none" w:sz="0" w:space="0" w:color="auto"/>
                            <w:left w:val="none" w:sz="0" w:space="0" w:color="auto"/>
                            <w:bottom w:val="none" w:sz="0" w:space="0" w:color="auto"/>
                            <w:right w:val="none" w:sz="0" w:space="0" w:color="auto"/>
                          </w:divBdr>
                          <w:divsChild>
                            <w:div w:id="152281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24389">
                      <w:marLeft w:val="0"/>
                      <w:marRight w:val="0"/>
                      <w:marTop w:val="0"/>
                      <w:marBottom w:val="0"/>
                      <w:divBdr>
                        <w:top w:val="none" w:sz="0" w:space="0" w:color="auto"/>
                        <w:left w:val="none" w:sz="0" w:space="0" w:color="auto"/>
                        <w:bottom w:val="none" w:sz="0" w:space="0" w:color="auto"/>
                        <w:right w:val="none" w:sz="0" w:space="0" w:color="auto"/>
                      </w:divBdr>
                      <w:divsChild>
                        <w:div w:id="1728993247">
                          <w:marLeft w:val="0"/>
                          <w:marRight w:val="0"/>
                          <w:marTop w:val="0"/>
                          <w:marBottom w:val="0"/>
                          <w:divBdr>
                            <w:top w:val="none" w:sz="0" w:space="0" w:color="auto"/>
                            <w:left w:val="none" w:sz="0" w:space="0" w:color="auto"/>
                            <w:bottom w:val="none" w:sz="0" w:space="0" w:color="auto"/>
                            <w:right w:val="none" w:sz="0" w:space="0" w:color="auto"/>
                          </w:divBdr>
                        </w:div>
                      </w:divsChild>
                    </w:div>
                    <w:div w:id="1651323363">
                      <w:marLeft w:val="0"/>
                      <w:marRight w:val="0"/>
                      <w:marTop w:val="0"/>
                      <w:marBottom w:val="0"/>
                      <w:divBdr>
                        <w:top w:val="none" w:sz="0" w:space="0" w:color="auto"/>
                        <w:left w:val="none" w:sz="0" w:space="0" w:color="auto"/>
                        <w:bottom w:val="none" w:sz="0" w:space="0" w:color="auto"/>
                        <w:right w:val="none" w:sz="0" w:space="0" w:color="auto"/>
                      </w:divBdr>
                      <w:divsChild>
                        <w:div w:id="1818917309">
                          <w:marLeft w:val="0"/>
                          <w:marRight w:val="0"/>
                          <w:marTop w:val="0"/>
                          <w:marBottom w:val="0"/>
                          <w:divBdr>
                            <w:top w:val="none" w:sz="0" w:space="0" w:color="auto"/>
                            <w:left w:val="none" w:sz="0" w:space="0" w:color="auto"/>
                            <w:bottom w:val="none" w:sz="0" w:space="0" w:color="auto"/>
                            <w:right w:val="none" w:sz="0" w:space="0" w:color="auto"/>
                          </w:divBdr>
                          <w:divsChild>
                            <w:div w:id="17900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08330">
                      <w:marLeft w:val="0"/>
                      <w:marRight w:val="0"/>
                      <w:marTop w:val="0"/>
                      <w:marBottom w:val="0"/>
                      <w:divBdr>
                        <w:top w:val="none" w:sz="0" w:space="0" w:color="auto"/>
                        <w:left w:val="none" w:sz="0" w:space="0" w:color="auto"/>
                        <w:bottom w:val="none" w:sz="0" w:space="0" w:color="auto"/>
                        <w:right w:val="none" w:sz="0" w:space="0" w:color="auto"/>
                      </w:divBdr>
                      <w:divsChild>
                        <w:div w:id="1721057425">
                          <w:marLeft w:val="0"/>
                          <w:marRight w:val="0"/>
                          <w:marTop w:val="0"/>
                          <w:marBottom w:val="0"/>
                          <w:divBdr>
                            <w:top w:val="none" w:sz="0" w:space="0" w:color="auto"/>
                            <w:left w:val="none" w:sz="0" w:space="0" w:color="auto"/>
                            <w:bottom w:val="none" w:sz="0" w:space="0" w:color="auto"/>
                            <w:right w:val="none" w:sz="0" w:space="0" w:color="auto"/>
                          </w:divBdr>
                        </w:div>
                      </w:divsChild>
                    </w:div>
                    <w:div w:id="2086174137">
                      <w:marLeft w:val="0"/>
                      <w:marRight w:val="0"/>
                      <w:marTop w:val="0"/>
                      <w:marBottom w:val="0"/>
                      <w:divBdr>
                        <w:top w:val="none" w:sz="0" w:space="0" w:color="auto"/>
                        <w:left w:val="none" w:sz="0" w:space="0" w:color="auto"/>
                        <w:bottom w:val="none" w:sz="0" w:space="0" w:color="auto"/>
                        <w:right w:val="none" w:sz="0" w:space="0" w:color="auto"/>
                      </w:divBdr>
                      <w:divsChild>
                        <w:div w:id="604118668">
                          <w:marLeft w:val="0"/>
                          <w:marRight w:val="0"/>
                          <w:marTop w:val="0"/>
                          <w:marBottom w:val="0"/>
                          <w:divBdr>
                            <w:top w:val="none" w:sz="0" w:space="0" w:color="auto"/>
                            <w:left w:val="none" w:sz="0" w:space="0" w:color="auto"/>
                            <w:bottom w:val="none" w:sz="0" w:space="0" w:color="auto"/>
                            <w:right w:val="none" w:sz="0" w:space="0" w:color="auto"/>
                          </w:divBdr>
                          <w:divsChild>
                            <w:div w:id="11681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7916">
                      <w:marLeft w:val="0"/>
                      <w:marRight w:val="0"/>
                      <w:marTop w:val="0"/>
                      <w:marBottom w:val="0"/>
                      <w:divBdr>
                        <w:top w:val="none" w:sz="0" w:space="0" w:color="auto"/>
                        <w:left w:val="none" w:sz="0" w:space="0" w:color="auto"/>
                        <w:bottom w:val="none" w:sz="0" w:space="0" w:color="auto"/>
                        <w:right w:val="none" w:sz="0" w:space="0" w:color="auto"/>
                      </w:divBdr>
                      <w:divsChild>
                        <w:div w:id="1292247115">
                          <w:marLeft w:val="0"/>
                          <w:marRight w:val="0"/>
                          <w:marTop w:val="0"/>
                          <w:marBottom w:val="0"/>
                          <w:divBdr>
                            <w:top w:val="none" w:sz="0" w:space="0" w:color="auto"/>
                            <w:left w:val="none" w:sz="0" w:space="0" w:color="auto"/>
                            <w:bottom w:val="none" w:sz="0" w:space="0" w:color="auto"/>
                            <w:right w:val="none" w:sz="0" w:space="0" w:color="auto"/>
                          </w:divBdr>
                        </w:div>
                      </w:divsChild>
                    </w:div>
                    <w:div w:id="1176580583">
                      <w:marLeft w:val="0"/>
                      <w:marRight w:val="0"/>
                      <w:marTop w:val="0"/>
                      <w:marBottom w:val="0"/>
                      <w:divBdr>
                        <w:top w:val="none" w:sz="0" w:space="0" w:color="auto"/>
                        <w:left w:val="none" w:sz="0" w:space="0" w:color="auto"/>
                        <w:bottom w:val="none" w:sz="0" w:space="0" w:color="auto"/>
                        <w:right w:val="none" w:sz="0" w:space="0" w:color="auto"/>
                      </w:divBdr>
                      <w:divsChild>
                        <w:div w:id="1934623275">
                          <w:marLeft w:val="0"/>
                          <w:marRight w:val="0"/>
                          <w:marTop w:val="0"/>
                          <w:marBottom w:val="0"/>
                          <w:divBdr>
                            <w:top w:val="none" w:sz="0" w:space="0" w:color="auto"/>
                            <w:left w:val="none" w:sz="0" w:space="0" w:color="auto"/>
                            <w:bottom w:val="none" w:sz="0" w:space="0" w:color="auto"/>
                            <w:right w:val="none" w:sz="0" w:space="0" w:color="auto"/>
                          </w:divBdr>
                          <w:divsChild>
                            <w:div w:id="2066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3344">
                      <w:marLeft w:val="0"/>
                      <w:marRight w:val="0"/>
                      <w:marTop w:val="0"/>
                      <w:marBottom w:val="0"/>
                      <w:divBdr>
                        <w:top w:val="none" w:sz="0" w:space="0" w:color="auto"/>
                        <w:left w:val="none" w:sz="0" w:space="0" w:color="auto"/>
                        <w:bottom w:val="none" w:sz="0" w:space="0" w:color="auto"/>
                        <w:right w:val="none" w:sz="0" w:space="0" w:color="auto"/>
                      </w:divBdr>
                      <w:divsChild>
                        <w:div w:id="137383017">
                          <w:marLeft w:val="0"/>
                          <w:marRight w:val="0"/>
                          <w:marTop w:val="0"/>
                          <w:marBottom w:val="0"/>
                          <w:divBdr>
                            <w:top w:val="none" w:sz="0" w:space="0" w:color="auto"/>
                            <w:left w:val="none" w:sz="0" w:space="0" w:color="auto"/>
                            <w:bottom w:val="none" w:sz="0" w:space="0" w:color="auto"/>
                            <w:right w:val="none" w:sz="0" w:space="0" w:color="auto"/>
                          </w:divBdr>
                        </w:div>
                      </w:divsChild>
                    </w:div>
                    <w:div w:id="599073274">
                      <w:marLeft w:val="0"/>
                      <w:marRight w:val="0"/>
                      <w:marTop w:val="0"/>
                      <w:marBottom w:val="0"/>
                      <w:divBdr>
                        <w:top w:val="none" w:sz="0" w:space="0" w:color="auto"/>
                        <w:left w:val="none" w:sz="0" w:space="0" w:color="auto"/>
                        <w:bottom w:val="none" w:sz="0" w:space="0" w:color="auto"/>
                        <w:right w:val="none" w:sz="0" w:space="0" w:color="auto"/>
                      </w:divBdr>
                      <w:divsChild>
                        <w:div w:id="1968968683">
                          <w:marLeft w:val="0"/>
                          <w:marRight w:val="0"/>
                          <w:marTop w:val="0"/>
                          <w:marBottom w:val="0"/>
                          <w:divBdr>
                            <w:top w:val="none" w:sz="0" w:space="0" w:color="auto"/>
                            <w:left w:val="none" w:sz="0" w:space="0" w:color="auto"/>
                            <w:bottom w:val="none" w:sz="0" w:space="0" w:color="auto"/>
                            <w:right w:val="none" w:sz="0" w:space="0" w:color="auto"/>
                          </w:divBdr>
                          <w:divsChild>
                            <w:div w:id="63630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285">
                      <w:marLeft w:val="0"/>
                      <w:marRight w:val="0"/>
                      <w:marTop w:val="0"/>
                      <w:marBottom w:val="0"/>
                      <w:divBdr>
                        <w:top w:val="none" w:sz="0" w:space="0" w:color="auto"/>
                        <w:left w:val="none" w:sz="0" w:space="0" w:color="auto"/>
                        <w:bottom w:val="none" w:sz="0" w:space="0" w:color="auto"/>
                        <w:right w:val="none" w:sz="0" w:space="0" w:color="auto"/>
                      </w:divBdr>
                      <w:divsChild>
                        <w:div w:id="2077433158">
                          <w:marLeft w:val="0"/>
                          <w:marRight w:val="0"/>
                          <w:marTop w:val="0"/>
                          <w:marBottom w:val="0"/>
                          <w:divBdr>
                            <w:top w:val="none" w:sz="0" w:space="0" w:color="auto"/>
                            <w:left w:val="none" w:sz="0" w:space="0" w:color="auto"/>
                            <w:bottom w:val="none" w:sz="0" w:space="0" w:color="auto"/>
                            <w:right w:val="none" w:sz="0" w:space="0" w:color="auto"/>
                          </w:divBdr>
                        </w:div>
                      </w:divsChild>
                    </w:div>
                    <w:div w:id="1983000045">
                      <w:marLeft w:val="0"/>
                      <w:marRight w:val="0"/>
                      <w:marTop w:val="0"/>
                      <w:marBottom w:val="0"/>
                      <w:divBdr>
                        <w:top w:val="none" w:sz="0" w:space="0" w:color="auto"/>
                        <w:left w:val="none" w:sz="0" w:space="0" w:color="auto"/>
                        <w:bottom w:val="none" w:sz="0" w:space="0" w:color="auto"/>
                        <w:right w:val="none" w:sz="0" w:space="0" w:color="auto"/>
                      </w:divBdr>
                      <w:divsChild>
                        <w:div w:id="298538567">
                          <w:marLeft w:val="0"/>
                          <w:marRight w:val="0"/>
                          <w:marTop w:val="0"/>
                          <w:marBottom w:val="0"/>
                          <w:divBdr>
                            <w:top w:val="none" w:sz="0" w:space="0" w:color="auto"/>
                            <w:left w:val="none" w:sz="0" w:space="0" w:color="auto"/>
                            <w:bottom w:val="none" w:sz="0" w:space="0" w:color="auto"/>
                            <w:right w:val="none" w:sz="0" w:space="0" w:color="auto"/>
                          </w:divBdr>
                        </w:div>
                      </w:divsChild>
                    </w:div>
                    <w:div w:id="116920466">
                      <w:marLeft w:val="0"/>
                      <w:marRight w:val="0"/>
                      <w:marTop w:val="0"/>
                      <w:marBottom w:val="0"/>
                      <w:divBdr>
                        <w:top w:val="none" w:sz="0" w:space="0" w:color="auto"/>
                        <w:left w:val="none" w:sz="0" w:space="0" w:color="auto"/>
                        <w:bottom w:val="none" w:sz="0" w:space="0" w:color="auto"/>
                        <w:right w:val="none" w:sz="0" w:space="0" w:color="auto"/>
                      </w:divBdr>
                      <w:divsChild>
                        <w:div w:id="1884053651">
                          <w:marLeft w:val="0"/>
                          <w:marRight w:val="0"/>
                          <w:marTop w:val="0"/>
                          <w:marBottom w:val="0"/>
                          <w:divBdr>
                            <w:top w:val="none" w:sz="0" w:space="0" w:color="auto"/>
                            <w:left w:val="none" w:sz="0" w:space="0" w:color="auto"/>
                            <w:bottom w:val="none" w:sz="0" w:space="0" w:color="auto"/>
                            <w:right w:val="none" w:sz="0" w:space="0" w:color="auto"/>
                          </w:divBdr>
                        </w:div>
                      </w:divsChild>
                    </w:div>
                    <w:div w:id="1537351929">
                      <w:marLeft w:val="0"/>
                      <w:marRight w:val="0"/>
                      <w:marTop w:val="0"/>
                      <w:marBottom w:val="0"/>
                      <w:divBdr>
                        <w:top w:val="none" w:sz="0" w:space="0" w:color="auto"/>
                        <w:left w:val="none" w:sz="0" w:space="0" w:color="auto"/>
                        <w:bottom w:val="none" w:sz="0" w:space="0" w:color="auto"/>
                        <w:right w:val="none" w:sz="0" w:space="0" w:color="auto"/>
                      </w:divBdr>
                      <w:divsChild>
                        <w:div w:id="1301230057">
                          <w:marLeft w:val="0"/>
                          <w:marRight w:val="0"/>
                          <w:marTop w:val="0"/>
                          <w:marBottom w:val="0"/>
                          <w:divBdr>
                            <w:top w:val="none" w:sz="0" w:space="0" w:color="auto"/>
                            <w:left w:val="none" w:sz="0" w:space="0" w:color="auto"/>
                            <w:bottom w:val="none" w:sz="0" w:space="0" w:color="auto"/>
                            <w:right w:val="none" w:sz="0" w:space="0" w:color="auto"/>
                          </w:divBdr>
                        </w:div>
                      </w:divsChild>
                    </w:div>
                    <w:div w:id="2116556705">
                      <w:marLeft w:val="0"/>
                      <w:marRight w:val="0"/>
                      <w:marTop w:val="0"/>
                      <w:marBottom w:val="0"/>
                      <w:divBdr>
                        <w:top w:val="none" w:sz="0" w:space="0" w:color="auto"/>
                        <w:left w:val="none" w:sz="0" w:space="0" w:color="auto"/>
                        <w:bottom w:val="none" w:sz="0" w:space="0" w:color="auto"/>
                        <w:right w:val="none" w:sz="0" w:space="0" w:color="auto"/>
                      </w:divBdr>
                      <w:divsChild>
                        <w:div w:id="111217278">
                          <w:marLeft w:val="0"/>
                          <w:marRight w:val="0"/>
                          <w:marTop w:val="0"/>
                          <w:marBottom w:val="0"/>
                          <w:divBdr>
                            <w:top w:val="none" w:sz="0" w:space="0" w:color="auto"/>
                            <w:left w:val="none" w:sz="0" w:space="0" w:color="auto"/>
                            <w:bottom w:val="none" w:sz="0" w:space="0" w:color="auto"/>
                            <w:right w:val="none" w:sz="0" w:space="0" w:color="auto"/>
                          </w:divBdr>
                        </w:div>
                      </w:divsChild>
                    </w:div>
                    <w:div w:id="829249771">
                      <w:marLeft w:val="0"/>
                      <w:marRight w:val="0"/>
                      <w:marTop w:val="0"/>
                      <w:marBottom w:val="0"/>
                      <w:divBdr>
                        <w:top w:val="none" w:sz="0" w:space="0" w:color="auto"/>
                        <w:left w:val="none" w:sz="0" w:space="0" w:color="auto"/>
                        <w:bottom w:val="none" w:sz="0" w:space="0" w:color="auto"/>
                        <w:right w:val="none" w:sz="0" w:space="0" w:color="auto"/>
                      </w:divBdr>
                      <w:divsChild>
                        <w:div w:id="114370811">
                          <w:marLeft w:val="0"/>
                          <w:marRight w:val="0"/>
                          <w:marTop w:val="0"/>
                          <w:marBottom w:val="0"/>
                          <w:divBdr>
                            <w:top w:val="none" w:sz="0" w:space="0" w:color="auto"/>
                            <w:left w:val="none" w:sz="0" w:space="0" w:color="auto"/>
                            <w:bottom w:val="none" w:sz="0" w:space="0" w:color="auto"/>
                            <w:right w:val="none" w:sz="0" w:space="0" w:color="auto"/>
                          </w:divBdr>
                        </w:div>
                      </w:divsChild>
                    </w:div>
                    <w:div w:id="297883526">
                      <w:marLeft w:val="0"/>
                      <w:marRight w:val="0"/>
                      <w:marTop w:val="0"/>
                      <w:marBottom w:val="0"/>
                      <w:divBdr>
                        <w:top w:val="none" w:sz="0" w:space="0" w:color="auto"/>
                        <w:left w:val="none" w:sz="0" w:space="0" w:color="auto"/>
                        <w:bottom w:val="none" w:sz="0" w:space="0" w:color="auto"/>
                        <w:right w:val="none" w:sz="0" w:space="0" w:color="auto"/>
                      </w:divBdr>
                      <w:divsChild>
                        <w:div w:id="1174035703">
                          <w:marLeft w:val="0"/>
                          <w:marRight w:val="0"/>
                          <w:marTop w:val="0"/>
                          <w:marBottom w:val="0"/>
                          <w:divBdr>
                            <w:top w:val="none" w:sz="0" w:space="0" w:color="auto"/>
                            <w:left w:val="none" w:sz="0" w:space="0" w:color="auto"/>
                            <w:bottom w:val="none" w:sz="0" w:space="0" w:color="auto"/>
                            <w:right w:val="none" w:sz="0" w:space="0" w:color="auto"/>
                          </w:divBdr>
                        </w:div>
                      </w:divsChild>
                    </w:div>
                    <w:div w:id="294141582">
                      <w:marLeft w:val="0"/>
                      <w:marRight w:val="0"/>
                      <w:marTop w:val="0"/>
                      <w:marBottom w:val="0"/>
                      <w:divBdr>
                        <w:top w:val="none" w:sz="0" w:space="0" w:color="auto"/>
                        <w:left w:val="none" w:sz="0" w:space="0" w:color="auto"/>
                        <w:bottom w:val="none" w:sz="0" w:space="0" w:color="auto"/>
                        <w:right w:val="none" w:sz="0" w:space="0" w:color="auto"/>
                      </w:divBdr>
                      <w:divsChild>
                        <w:div w:id="1170297288">
                          <w:marLeft w:val="0"/>
                          <w:marRight w:val="0"/>
                          <w:marTop w:val="0"/>
                          <w:marBottom w:val="0"/>
                          <w:divBdr>
                            <w:top w:val="none" w:sz="0" w:space="0" w:color="auto"/>
                            <w:left w:val="none" w:sz="0" w:space="0" w:color="auto"/>
                            <w:bottom w:val="none" w:sz="0" w:space="0" w:color="auto"/>
                            <w:right w:val="none" w:sz="0" w:space="0" w:color="auto"/>
                          </w:divBdr>
                        </w:div>
                      </w:divsChild>
                    </w:div>
                    <w:div w:id="1376349021">
                      <w:marLeft w:val="0"/>
                      <w:marRight w:val="0"/>
                      <w:marTop w:val="0"/>
                      <w:marBottom w:val="0"/>
                      <w:divBdr>
                        <w:top w:val="none" w:sz="0" w:space="0" w:color="auto"/>
                        <w:left w:val="none" w:sz="0" w:space="0" w:color="auto"/>
                        <w:bottom w:val="none" w:sz="0" w:space="0" w:color="auto"/>
                        <w:right w:val="none" w:sz="0" w:space="0" w:color="auto"/>
                      </w:divBdr>
                      <w:divsChild>
                        <w:div w:id="1788813977">
                          <w:marLeft w:val="0"/>
                          <w:marRight w:val="0"/>
                          <w:marTop w:val="0"/>
                          <w:marBottom w:val="0"/>
                          <w:divBdr>
                            <w:top w:val="none" w:sz="0" w:space="0" w:color="auto"/>
                            <w:left w:val="none" w:sz="0" w:space="0" w:color="auto"/>
                            <w:bottom w:val="none" w:sz="0" w:space="0" w:color="auto"/>
                            <w:right w:val="none" w:sz="0" w:space="0" w:color="auto"/>
                          </w:divBdr>
                        </w:div>
                      </w:divsChild>
                    </w:div>
                    <w:div w:id="861940957">
                      <w:marLeft w:val="0"/>
                      <w:marRight w:val="0"/>
                      <w:marTop w:val="0"/>
                      <w:marBottom w:val="0"/>
                      <w:divBdr>
                        <w:top w:val="none" w:sz="0" w:space="0" w:color="auto"/>
                        <w:left w:val="none" w:sz="0" w:space="0" w:color="auto"/>
                        <w:bottom w:val="none" w:sz="0" w:space="0" w:color="auto"/>
                        <w:right w:val="none" w:sz="0" w:space="0" w:color="auto"/>
                      </w:divBdr>
                      <w:divsChild>
                        <w:div w:id="1833792244">
                          <w:marLeft w:val="0"/>
                          <w:marRight w:val="0"/>
                          <w:marTop w:val="0"/>
                          <w:marBottom w:val="0"/>
                          <w:divBdr>
                            <w:top w:val="none" w:sz="0" w:space="0" w:color="auto"/>
                            <w:left w:val="none" w:sz="0" w:space="0" w:color="auto"/>
                            <w:bottom w:val="none" w:sz="0" w:space="0" w:color="auto"/>
                            <w:right w:val="none" w:sz="0" w:space="0" w:color="auto"/>
                          </w:divBdr>
                        </w:div>
                      </w:divsChild>
                    </w:div>
                    <w:div w:id="1450972490">
                      <w:marLeft w:val="0"/>
                      <w:marRight w:val="0"/>
                      <w:marTop w:val="0"/>
                      <w:marBottom w:val="0"/>
                      <w:divBdr>
                        <w:top w:val="none" w:sz="0" w:space="0" w:color="auto"/>
                        <w:left w:val="none" w:sz="0" w:space="0" w:color="auto"/>
                        <w:bottom w:val="none" w:sz="0" w:space="0" w:color="auto"/>
                        <w:right w:val="none" w:sz="0" w:space="0" w:color="auto"/>
                      </w:divBdr>
                      <w:divsChild>
                        <w:div w:id="558830265">
                          <w:marLeft w:val="0"/>
                          <w:marRight w:val="0"/>
                          <w:marTop w:val="0"/>
                          <w:marBottom w:val="0"/>
                          <w:divBdr>
                            <w:top w:val="none" w:sz="0" w:space="0" w:color="auto"/>
                            <w:left w:val="none" w:sz="0" w:space="0" w:color="auto"/>
                            <w:bottom w:val="none" w:sz="0" w:space="0" w:color="auto"/>
                            <w:right w:val="none" w:sz="0" w:space="0" w:color="auto"/>
                          </w:divBdr>
                        </w:div>
                      </w:divsChild>
                    </w:div>
                    <w:div w:id="334114188">
                      <w:marLeft w:val="0"/>
                      <w:marRight w:val="0"/>
                      <w:marTop w:val="0"/>
                      <w:marBottom w:val="0"/>
                      <w:divBdr>
                        <w:top w:val="none" w:sz="0" w:space="0" w:color="auto"/>
                        <w:left w:val="none" w:sz="0" w:space="0" w:color="auto"/>
                        <w:bottom w:val="none" w:sz="0" w:space="0" w:color="auto"/>
                        <w:right w:val="none" w:sz="0" w:space="0" w:color="auto"/>
                      </w:divBdr>
                      <w:divsChild>
                        <w:div w:id="1362589465">
                          <w:marLeft w:val="0"/>
                          <w:marRight w:val="0"/>
                          <w:marTop w:val="0"/>
                          <w:marBottom w:val="0"/>
                          <w:divBdr>
                            <w:top w:val="none" w:sz="0" w:space="0" w:color="auto"/>
                            <w:left w:val="none" w:sz="0" w:space="0" w:color="auto"/>
                            <w:bottom w:val="none" w:sz="0" w:space="0" w:color="auto"/>
                            <w:right w:val="none" w:sz="0" w:space="0" w:color="auto"/>
                          </w:divBdr>
                        </w:div>
                      </w:divsChild>
                    </w:div>
                    <w:div w:id="32578605">
                      <w:marLeft w:val="0"/>
                      <w:marRight w:val="0"/>
                      <w:marTop w:val="0"/>
                      <w:marBottom w:val="0"/>
                      <w:divBdr>
                        <w:top w:val="none" w:sz="0" w:space="0" w:color="auto"/>
                        <w:left w:val="none" w:sz="0" w:space="0" w:color="auto"/>
                        <w:bottom w:val="none" w:sz="0" w:space="0" w:color="auto"/>
                        <w:right w:val="none" w:sz="0" w:space="0" w:color="auto"/>
                      </w:divBdr>
                      <w:divsChild>
                        <w:div w:id="1736314144">
                          <w:marLeft w:val="0"/>
                          <w:marRight w:val="0"/>
                          <w:marTop w:val="0"/>
                          <w:marBottom w:val="0"/>
                          <w:divBdr>
                            <w:top w:val="none" w:sz="0" w:space="0" w:color="auto"/>
                            <w:left w:val="none" w:sz="0" w:space="0" w:color="auto"/>
                            <w:bottom w:val="none" w:sz="0" w:space="0" w:color="auto"/>
                            <w:right w:val="none" w:sz="0" w:space="0" w:color="auto"/>
                          </w:divBdr>
                        </w:div>
                      </w:divsChild>
                    </w:div>
                    <w:div w:id="512115980">
                      <w:marLeft w:val="0"/>
                      <w:marRight w:val="0"/>
                      <w:marTop w:val="0"/>
                      <w:marBottom w:val="0"/>
                      <w:divBdr>
                        <w:top w:val="none" w:sz="0" w:space="0" w:color="auto"/>
                        <w:left w:val="none" w:sz="0" w:space="0" w:color="auto"/>
                        <w:bottom w:val="none" w:sz="0" w:space="0" w:color="auto"/>
                        <w:right w:val="none" w:sz="0" w:space="0" w:color="auto"/>
                      </w:divBdr>
                    </w:div>
                    <w:div w:id="1784182970">
                      <w:marLeft w:val="0"/>
                      <w:marRight w:val="0"/>
                      <w:marTop w:val="0"/>
                      <w:marBottom w:val="0"/>
                      <w:divBdr>
                        <w:top w:val="none" w:sz="0" w:space="0" w:color="auto"/>
                        <w:left w:val="none" w:sz="0" w:space="0" w:color="auto"/>
                        <w:bottom w:val="none" w:sz="0" w:space="0" w:color="auto"/>
                        <w:right w:val="none" w:sz="0" w:space="0" w:color="auto"/>
                      </w:divBdr>
                    </w:div>
                    <w:div w:id="283846730">
                      <w:marLeft w:val="0"/>
                      <w:marRight w:val="0"/>
                      <w:marTop w:val="0"/>
                      <w:marBottom w:val="0"/>
                      <w:divBdr>
                        <w:top w:val="none" w:sz="0" w:space="0" w:color="auto"/>
                        <w:left w:val="none" w:sz="0" w:space="0" w:color="auto"/>
                        <w:bottom w:val="none" w:sz="0" w:space="0" w:color="auto"/>
                        <w:right w:val="none" w:sz="0" w:space="0" w:color="auto"/>
                      </w:divBdr>
                    </w:div>
                    <w:div w:id="1466704626">
                      <w:marLeft w:val="0"/>
                      <w:marRight w:val="0"/>
                      <w:marTop w:val="0"/>
                      <w:marBottom w:val="0"/>
                      <w:divBdr>
                        <w:top w:val="none" w:sz="0" w:space="0" w:color="auto"/>
                        <w:left w:val="none" w:sz="0" w:space="0" w:color="auto"/>
                        <w:bottom w:val="none" w:sz="0" w:space="0" w:color="auto"/>
                        <w:right w:val="none" w:sz="0" w:space="0" w:color="auto"/>
                      </w:divBdr>
                      <w:divsChild>
                        <w:div w:id="1956525048">
                          <w:marLeft w:val="0"/>
                          <w:marRight w:val="0"/>
                          <w:marTop w:val="0"/>
                          <w:marBottom w:val="0"/>
                          <w:divBdr>
                            <w:top w:val="none" w:sz="0" w:space="0" w:color="auto"/>
                            <w:left w:val="none" w:sz="0" w:space="0" w:color="auto"/>
                            <w:bottom w:val="none" w:sz="0" w:space="0" w:color="auto"/>
                            <w:right w:val="none" w:sz="0" w:space="0" w:color="auto"/>
                          </w:divBdr>
                          <w:divsChild>
                            <w:div w:id="7358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636">
                      <w:marLeft w:val="0"/>
                      <w:marRight w:val="0"/>
                      <w:marTop w:val="0"/>
                      <w:marBottom w:val="0"/>
                      <w:divBdr>
                        <w:top w:val="none" w:sz="0" w:space="0" w:color="auto"/>
                        <w:left w:val="none" w:sz="0" w:space="0" w:color="auto"/>
                        <w:bottom w:val="none" w:sz="0" w:space="0" w:color="auto"/>
                        <w:right w:val="none" w:sz="0" w:space="0" w:color="auto"/>
                      </w:divBdr>
                      <w:divsChild>
                        <w:div w:id="1438913447">
                          <w:marLeft w:val="0"/>
                          <w:marRight w:val="0"/>
                          <w:marTop w:val="0"/>
                          <w:marBottom w:val="0"/>
                          <w:divBdr>
                            <w:top w:val="none" w:sz="0" w:space="0" w:color="auto"/>
                            <w:left w:val="none" w:sz="0" w:space="0" w:color="auto"/>
                            <w:bottom w:val="none" w:sz="0" w:space="0" w:color="auto"/>
                            <w:right w:val="none" w:sz="0" w:space="0" w:color="auto"/>
                          </w:divBdr>
                          <w:divsChild>
                            <w:div w:id="10459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501805">
                      <w:marLeft w:val="0"/>
                      <w:marRight w:val="0"/>
                      <w:marTop w:val="0"/>
                      <w:marBottom w:val="0"/>
                      <w:divBdr>
                        <w:top w:val="none" w:sz="0" w:space="0" w:color="auto"/>
                        <w:left w:val="none" w:sz="0" w:space="0" w:color="auto"/>
                        <w:bottom w:val="none" w:sz="0" w:space="0" w:color="auto"/>
                        <w:right w:val="none" w:sz="0" w:space="0" w:color="auto"/>
                      </w:divBdr>
                      <w:divsChild>
                        <w:div w:id="661664123">
                          <w:marLeft w:val="0"/>
                          <w:marRight w:val="0"/>
                          <w:marTop w:val="0"/>
                          <w:marBottom w:val="0"/>
                          <w:divBdr>
                            <w:top w:val="none" w:sz="0" w:space="0" w:color="auto"/>
                            <w:left w:val="none" w:sz="0" w:space="0" w:color="auto"/>
                            <w:bottom w:val="none" w:sz="0" w:space="0" w:color="auto"/>
                            <w:right w:val="none" w:sz="0" w:space="0" w:color="auto"/>
                          </w:divBdr>
                          <w:divsChild>
                            <w:div w:id="16460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20399">
                      <w:marLeft w:val="0"/>
                      <w:marRight w:val="0"/>
                      <w:marTop w:val="0"/>
                      <w:marBottom w:val="0"/>
                      <w:divBdr>
                        <w:top w:val="none" w:sz="0" w:space="0" w:color="auto"/>
                        <w:left w:val="none" w:sz="0" w:space="0" w:color="auto"/>
                        <w:bottom w:val="none" w:sz="0" w:space="0" w:color="auto"/>
                        <w:right w:val="none" w:sz="0" w:space="0" w:color="auto"/>
                      </w:divBdr>
                      <w:divsChild>
                        <w:div w:id="727414607">
                          <w:marLeft w:val="0"/>
                          <w:marRight w:val="0"/>
                          <w:marTop w:val="0"/>
                          <w:marBottom w:val="0"/>
                          <w:divBdr>
                            <w:top w:val="none" w:sz="0" w:space="0" w:color="auto"/>
                            <w:left w:val="none" w:sz="0" w:space="0" w:color="auto"/>
                            <w:bottom w:val="none" w:sz="0" w:space="0" w:color="auto"/>
                            <w:right w:val="none" w:sz="0" w:space="0" w:color="auto"/>
                          </w:divBdr>
                          <w:divsChild>
                            <w:div w:id="1727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482985">
      <w:bodyDiv w:val="1"/>
      <w:marLeft w:val="0"/>
      <w:marRight w:val="0"/>
      <w:marTop w:val="0"/>
      <w:marBottom w:val="0"/>
      <w:divBdr>
        <w:top w:val="none" w:sz="0" w:space="0" w:color="auto"/>
        <w:left w:val="none" w:sz="0" w:space="0" w:color="auto"/>
        <w:bottom w:val="none" w:sz="0" w:space="0" w:color="auto"/>
        <w:right w:val="none" w:sz="0" w:space="0" w:color="auto"/>
      </w:divBdr>
    </w:div>
    <w:div w:id="850920846">
      <w:bodyDiv w:val="1"/>
      <w:marLeft w:val="0"/>
      <w:marRight w:val="0"/>
      <w:marTop w:val="0"/>
      <w:marBottom w:val="0"/>
      <w:divBdr>
        <w:top w:val="none" w:sz="0" w:space="0" w:color="auto"/>
        <w:left w:val="none" w:sz="0" w:space="0" w:color="auto"/>
        <w:bottom w:val="none" w:sz="0" w:space="0" w:color="auto"/>
        <w:right w:val="none" w:sz="0" w:space="0" w:color="auto"/>
      </w:divBdr>
    </w:div>
    <w:div w:id="1004212386">
      <w:bodyDiv w:val="1"/>
      <w:marLeft w:val="0"/>
      <w:marRight w:val="0"/>
      <w:marTop w:val="0"/>
      <w:marBottom w:val="0"/>
      <w:divBdr>
        <w:top w:val="none" w:sz="0" w:space="0" w:color="auto"/>
        <w:left w:val="none" w:sz="0" w:space="0" w:color="auto"/>
        <w:bottom w:val="none" w:sz="0" w:space="0" w:color="auto"/>
        <w:right w:val="none" w:sz="0" w:space="0" w:color="auto"/>
      </w:divBdr>
    </w:div>
    <w:div w:id="1374889890">
      <w:bodyDiv w:val="1"/>
      <w:marLeft w:val="0"/>
      <w:marRight w:val="0"/>
      <w:marTop w:val="0"/>
      <w:marBottom w:val="0"/>
      <w:divBdr>
        <w:top w:val="none" w:sz="0" w:space="0" w:color="auto"/>
        <w:left w:val="none" w:sz="0" w:space="0" w:color="auto"/>
        <w:bottom w:val="none" w:sz="0" w:space="0" w:color="auto"/>
        <w:right w:val="none" w:sz="0" w:space="0" w:color="auto"/>
      </w:divBdr>
    </w:div>
    <w:div w:id="1669481016">
      <w:bodyDiv w:val="1"/>
      <w:marLeft w:val="0"/>
      <w:marRight w:val="0"/>
      <w:marTop w:val="0"/>
      <w:marBottom w:val="0"/>
      <w:divBdr>
        <w:top w:val="none" w:sz="0" w:space="0" w:color="auto"/>
        <w:left w:val="none" w:sz="0" w:space="0" w:color="auto"/>
        <w:bottom w:val="none" w:sz="0" w:space="0" w:color="auto"/>
        <w:right w:val="none" w:sz="0" w:space="0" w:color="auto"/>
      </w:divBdr>
    </w:div>
    <w:div w:id="1760367809">
      <w:bodyDiv w:val="1"/>
      <w:marLeft w:val="0"/>
      <w:marRight w:val="0"/>
      <w:marTop w:val="0"/>
      <w:marBottom w:val="0"/>
      <w:divBdr>
        <w:top w:val="none" w:sz="0" w:space="0" w:color="auto"/>
        <w:left w:val="none" w:sz="0" w:space="0" w:color="auto"/>
        <w:bottom w:val="none" w:sz="0" w:space="0" w:color="auto"/>
        <w:right w:val="none" w:sz="0" w:space="0" w:color="auto"/>
      </w:divBdr>
    </w:div>
    <w:div w:id="1797721518">
      <w:bodyDiv w:val="1"/>
      <w:marLeft w:val="0"/>
      <w:marRight w:val="0"/>
      <w:marTop w:val="0"/>
      <w:marBottom w:val="0"/>
      <w:divBdr>
        <w:top w:val="none" w:sz="0" w:space="0" w:color="auto"/>
        <w:left w:val="none" w:sz="0" w:space="0" w:color="auto"/>
        <w:bottom w:val="none" w:sz="0" w:space="0" w:color="auto"/>
        <w:right w:val="none" w:sz="0" w:space="0" w:color="auto"/>
      </w:divBdr>
    </w:div>
    <w:div w:id="197744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DC355-9DCB-4FC9-9796-160287B0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21</Pages>
  <Words>7857</Words>
  <Characters>43218</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50974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LÓPEZ GARCÍA, RAÚL</dc:creator>
  <cp:keywords/>
  <dc:description/>
  <cp:lastModifiedBy>Andreu Cañadas</cp:lastModifiedBy>
  <cp:revision>19</cp:revision>
  <dcterms:created xsi:type="dcterms:W3CDTF">2025-07-08T06:56:00Z</dcterms:created>
  <dcterms:modified xsi:type="dcterms:W3CDTF">2025-07-21T12:22:00Z</dcterms:modified>
</cp:coreProperties>
</file>